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E5D20" w14:textId="77777777" w:rsidR="00916D30" w:rsidRPr="00BF6CE9" w:rsidRDefault="00947719" w:rsidP="008822FD">
      <w:pPr>
        <w:jc w:val="center"/>
        <w:rPr>
          <w:rFonts w:ascii="NTPreCursive" w:hAnsi="NTPreCursive"/>
          <w:b/>
          <w:sz w:val="28"/>
          <w:szCs w:val="28"/>
        </w:rPr>
      </w:pPr>
      <w:r>
        <w:rPr>
          <w:rFonts w:ascii="NTPreCursive" w:hAnsi="NTPreCursive"/>
          <w:b/>
          <w:noProof/>
          <w:sz w:val="28"/>
          <w:szCs w:val="28"/>
        </w:rPr>
        <w:drawing>
          <wp:anchor distT="0" distB="0" distL="114300" distR="114300" simplePos="0" relativeHeight="251656704" behindDoc="1" locked="0" layoutInCell="1" allowOverlap="1" wp14:anchorId="3DB56AE5" wp14:editId="07777777">
            <wp:simplePos x="0" y="0"/>
            <wp:positionH relativeFrom="column">
              <wp:posOffset>2371090</wp:posOffset>
            </wp:positionH>
            <wp:positionV relativeFrom="paragraph">
              <wp:posOffset>-876935</wp:posOffset>
            </wp:positionV>
            <wp:extent cx="992505" cy="876935"/>
            <wp:effectExtent l="0" t="0" r="0" b="0"/>
            <wp:wrapNone/>
            <wp:docPr id="13" name="Picture 3" descr="Oak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kwo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50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45BB3">
        <w:rPr>
          <w:rFonts w:ascii="NTPreCursive" w:hAnsi="NTPreCursive"/>
          <w:b/>
          <w:sz w:val="28"/>
          <w:szCs w:val="28"/>
        </w:rPr>
        <w:t>Oakwood</w:t>
      </w:r>
      <w:r w:rsidR="00CE34D7">
        <w:rPr>
          <w:rFonts w:ascii="NTPreCursive" w:hAnsi="NTPreCursive"/>
          <w:b/>
          <w:sz w:val="28"/>
          <w:szCs w:val="28"/>
        </w:rPr>
        <w:t xml:space="preserve"> Primary Academy</w:t>
      </w:r>
    </w:p>
    <w:p w14:paraId="410DF101" w14:textId="77777777" w:rsidR="00983663" w:rsidRPr="00BF6CE9" w:rsidRDefault="00983663" w:rsidP="008822FD">
      <w:pPr>
        <w:jc w:val="center"/>
        <w:rPr>
          <w:rFonts w:ascii="NTPreCursive" w:hAnsi="NTPreCursive"/>
          <w:b/>
          <w:sz w:val="28"/>
          <w:szCs w:val="28"/>
        </w:rPr>
      </w:pPr>
      <w:r w:rsidRPr="00BF6CE9">
        <w:rPr>
          <w:rFonts w:ascii="NTPreCursive" w:hAnsi="NTPreCursive"/>
          <w:b/>
          <w:sz w:val="28"/>
          <w:szCs w:val="28"/>
        </w:rPr>
        <w:t>Learning Journey</w:t>
      </w:r>
      <w:r w:rsidR="00292E86">
        <w:rPr>
          <w:rFonts w:ascii="NTPreCursive" w:hAnsi="NTPreCursive"/>
          <w:b/>
          <w:sz w:val="28"/>
          <w:szCs w:val="28"/>
        </w:rPr>
        <w:t xml:space="preserve"> for this term and how you can support your child</w:t>
      </w:r>
    </w:p>
    <w:p w14:paraId="672A6659" w14:textId="77777777" w:rsidR="00916D30" w:rsidRPr="00BF6CE9" w:rsidRDefault="00916D30" w:rsidP="00A702AC">
      <w:pPr>
        <w:jc w:val="center"/>
        <w:rPr>
          <w:rFonts w:ascii="NTPreCursive" w:hAnsi="NTPreCursive" w:cs="Arial"/>
          <w:b/>
          <w:bCs/>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2803"/>
        <w:gridCol w:w="4032"/>
      </w:tblGrid>
      <w:tr w:rsidR="00916D30" w:rsidRPr="00BF6CE9" w14:paraId="0FF00918" w14:textId="77777777" w:rsidTr="00637958">
        <w:tc>
          <w:tcPr>
            <w:tcW w:w="3230" w:type="dxa"/>
            <w:tcBorders>
              <w:top w:val="single" w:sz="4" w:space="0" w:color="auto"/>
              <w:left w:val="single" w:sz="4" w:space="0" w:color="auto"/>
              <w:bottom w:val="single" w:sz="4" w:space="0" w:color="auto"/>
              <w:right w:val="single" w:sz="4" w:space="0" w:color="auto"/>
            </w:tcBorders>
            <w:shd w:val="clear" w:color="auto" w:fill="auto"/>
          </w:tcPr>
          <w:p w14:paraId="45F0707E" w14:textId="508AC0A6" w:rsidR="00E374EB" w:rsidRPr="00692FD4" w:rsidRDefault="00CC5BA2" w:rsidP="009D6988">
            <w:pPr>
              <w:jc w:val="both"/>
              <w:rPr>
                <w:rFonts w:ascii="NTPreCursive" w:hAnsi="NTPreCursive" w:cs="Arial"/>
                <w:b/>
                <w:bCs/>
              </w:rPr>
            </w:pPr>
            <w:r w:rsidRPr="00692FD4">
              <w:rPr>
                <w:rFonts w:ascii="NTPreCursive" w:hAnsi="NTPreCursive" w:cs="Arial"/>
                <w:b/>
                <w:bCs/>
              </w:rPr>
              <w:t>Term</w:t>
            </w:r>
            <w:r w:rsidR="00F11D1B" w:rsidRPr="00692FD4">
              <w:rPr>
                <w:rFonts w:ascii="NTPreCursive" w:hAnsi="NTPreCursive" w:cs="Arial"/>
                <w:b/>
                <w:bCs/>
              </w:rPr>
              <w:t xml:space="preserve"> 5 and 6 </w:t>
            </w:r>
          </w:p>
        </w:tc>
        <w:tc>
          <w:tcPr>
            <w:tcW w:w="2803" w:type="dxa"/>
            <w:tcBorders>
              <w:top w:val="single" w:sz="4" w:space="0" w:color="auto"/>
              <w:left w:val="single" w:sz="4" w:space="0" w:color="auto"/>
              <w:bottom w:val="single" w:sz="4" w:space="0" w:color="auto"/>
              <w:right w:val="single" w:sz="4" w:space="0" w:color="auto"/>
            </w:tcBorders>
            <w:shd w:val="clear" w:color="auto" w:fill="auto"/>
          </w:tcPr>
          <w:p w14:paraId="171D667D" w14:textId="77777777" w:rsidR="00916D30" w:rsidRPr="00B02B2C" w:rsidRDefault="00916D30" w:rsidP="009D6988">
            <w:pPr>
              <w:jc w:val="both"/>
              <w:rPr>
                <w:rFonts w:ascii="NTPreCursive" w:hAnsi="NTPreCursive" w:cs="Arial"/>
                <w:b/>
                <w:bCs/>
              </w:rPr>
            </w:pPr>
            <w:r w:rsidRPr="00B02B2C">
              <w:rPr>
                <w:rFonts w:ascii="NTPreCursive" w:hAnsi="NTPreCursive" w:cs="Arial"/>
                <w:b/>
                <w:bCs/>
              </w:rPr>
              <w:t>Year Group</w:t>
            </w:r>
            <w:r w:rsidR="00CC5BA2" w:rsidRPr="00B02B2C">
              <w:rPr>
                <w:rFonts w:ascii="NTPreCursive" w:hAnsi="NTPreCursive" w:cs="Arial"/>
                <w:b/>
                <w:bCs/>
              </w:rPr>
              <w:t xml:space="preserve"> </w:t>
            </w:r>
          </w:p>
          <w:p w14:paraId="649DD9B5" w14:textId="77777777" w:rsidR="0017765E" w:rsidRPr="00AF0F20" w:rsidRDefault="00AF0F20" w:rsidP="009D6988">
            <w:pPr>
              <w:jc w:val="both"/>
              <w:rPr>
                <w:rFonts w:ascii="NTPreCursive" w:hAnsi="NTPreCursive" w:cs="Arial"/>
                <w:bCs/>
              </w:rPr>
            </w:pPr>
            <w:r w:rsidRPr="00AF0F20">
              <w:rPr>
                <w:rFonts w:ascii="NTPreCursive" w:hAnsi="NTPreCursive" w:cs="Arial"/>
                <w:bCs/>
              </w:rPr>
              <w:t>1 and 2</w:t>
            </w:r>
          </w:p>
        </w:tc>
        <w:tc>
          <w:tcPr>
            <w:tcW w:w="4032" w:type="dxa"/>
            <w:tcBorders>
              <w:top w:val="single" w:sz="4" w:space="0" w:color="auto"/>
              <w:left w:val="single" w:sz="4" w:space="0" w:color="auto"/>
              <w:bottom w:val="single" w:sz="4" w:space="0" w:color="auto"/>
              <w:right w:val="single" w:sz="4" w:space="0" w:color="auto"/>
            </w:tcBorders>
            <w:shd w:val="clear" w:color="auto" w:fill="auto"/>
          </w:tcPr>
          <w:p w14:paraId="73C5014B" w14:textId="77777777" w:rsidR="00CC5BA2" w:rsidRPr="00B02B2C" w:rsidRDefault="00916D30" w:rsidP="00D567DE">
            <w:pPr>
              <w:jc w:val="both"/>
              <w:rPr>
                <w:rFonts w:ascii="NTPreCursive" w:hAnsi="NTPreCursive" w:cs="Arial"/>
                <w:b/>
                <w:bCs/>
              </w:rPr>
            </w:pPr>
            <w:r w:rsidRPr="00B02B2C">
              <w:rPr>
                <w:rFonts w:ascii="NTPreCursive" w:hAnsi="NTPreCursive" w:cs="Arial"/>
                <w:b/>
                <w:bCs/>
              </w:rPr>
              <w:t>Theme</w:t>
            </w:r>
            <w:r w:rsidR="00CC5BA2" w:rsidRPr="00B02B2C">
              <w:rPr>
                <w:rFonts w:ascii="NTPreCursive" w:hAnsi="NTPreCursive" w:cs="Arial"/>
                <w:b/>
                <w:bCs/>
              </w:rPr>
              <w:t xml:space="preserve">  </w:t>
            </w:r>
          </w:p>
          <w:p w14:paraId="57D45289" w14:textId="0A2844A8" w:rsidR="005D789E" w:rsidRPr="00B02B2C" w:rsidRDefault="00F11D1B" w:rsidP="00745BB3">
            <w:pPr>
              <w:jc w:val="both"/>
              <w:rPr>
                <w:rFonts w:ascii="NTPreCursive" w:hAnsi="NTPreCursive" w:cs="Arial"/>
                <w:b/>
                <w:bCs/>
              </w:rPr>
            </w:pPr>
            <w:r>
              <w:rPr>
                <w:rFonts w:ascii="NTPreCursive" w:hAnsi="NTPreCursive" w:cs="Arial"/>
                <w:b/>
                <w:bCs/>
              </w:rPr>
              <w:t xml:space="preserve">Carnival </w:t>
            </w:r>
          </w:p>
        </w:tc>
      </w:tr>
    </w:tbl>
    <w:p w14:paraId="0A37501D" w14:textId="77777777" w:rsidR="00F045AF" w:rsidRDefault="00F045AF" w:rsidP="00351351">
      <w:pPr>
        <w:ind w:left="-454"/>
        <w:jc w:val="both"/>
        <w:rPr>
          <w:rFonts w:ascii="NTPreCursive" w:hAnsi="NTPreCursive" w:cs="Arial"/>
        </w:rPr>
      </w:pPr>
    </w:p>
    <w:p w14:paraId="7F5ACA30" w14:textId="77777777" w:rsidR="00351351" w:rsidRPr="00295A21" w:rsidRDefault="000512D8" w:rsidP="007D457D">
      <w:pPr>
        <w:ind w:left="-454"/>
        <w:jc w:val="both"/>
        <w:rPr>
          <w:rFonts w:ascii="NTPreCursive" w:hAnsi="NTPreCursive" w:cs="Arial"/>
        </w:rPr>
      </w:pPr>
      <w:r>
        <w:rPr>
          <w:rFonts w:ascii="NTPreCursive" w:hAnsi="NTPreCursive" w:cs="Arial"/>
        </w:rPr>
        <w:t>Dear Parent and Carers,</w:t>
      </w:r>
    </w:p>
    <w:p w14:paraId="5DAB6C7B" w14:textId="2040DDFD" w:rsidR="00F045AF" w:rsidRDefault="00916D30" w:rsidP="00577206">
      <w:pPr>
        <w:ind w:left="-454"/>
        <w:jc w:val="both"/>
        <w:rPr>
          <w:rFonts w:ascii="NTPreCursive" w:hAnsi="NTPreCursive" w:cs="Arial"/>
        </w:rPr>
      </w:pPr>
      <w:r w:rsidRPr="00295A21">
        <w:rPr>
          <w:rFonts w:ascii="NTPreCursive" w:hAnsi="NTPreCursive" w:cs="Arial"/>
        </w:rPr>
        <w:t>Please find attached the programme of learnin</w:t>
      </w:r>
      <w:r w:rsidR="00292E86" w:rsidRPr="00295A21">
        <w:rPr>
          <w:rFonts w:ascii="NTPreCursive" w:hAnsi="NTPreCursive" w:cs="Arial"/>
        </w:rPr>
        <w:t xml:space="preserve">g your child will be doing this </w:t>
      </w:r>
      <w:r w:rsidRPr="00295A21">
        <w:rPr>
          <w:rFonts w:ascii="NTPreCursive" w:hAnsi="NTPreCursive" w:cs="Arial"/>
        </w:rPr>
        <w:t xml:space="preserve">term.  There are many ways in which you can help your child at </w:t>
      </w:r>
      <w:r w:rsidR="00692FD4" w:rsidRPr="00295A21">
        <w:rPr>
          <w:rFonts w:ascii="NTPreCursive" w:hAnsi="NTPreCursive" w:cs="Arial"/>
        </w:rPr>
        <w:t>school,</w:t>
      </w:r>
      <w:r w:rsidRPr="00295A21">
        <w:rPr>
          <w:rFonts w:ascii="NTPreCursive" w:hAnsi="NTPreCursive" w:cs="Arial"/>
        </w:rPr>
        <w:t xml:space="preserve"> but the most </w:t>
      </w:r>
      <w:r w:rsidR="00242CDF" w:rsidRPr="00295A21">
        <w:rPr>
          <w:rFonts w:ascii="NTPreCursive" w:hAnsi="NTPreCursive" w:cs="Arial"/>
        </w:rPr>
        <w:t xml:space="preserve">effective way </w:t>
      </w:r>
      <w:r w:rsidRPr="00295A21">
        <w:rPr>
          <w:rFonts w:ascii="NTPreCursive" w:hAnsi="NTPreCursive" w:cs="Arial"/>
        </w:rPr>
        <w:t xml:space="preserve">is to show an interest and to encourage your son or daughter to talk to you about what he or she is learning in school. </w:t>
      </w:r>
    </w:p>
    <w:p w14:paraId="7390F5BE" w14:textId="77777777" w:rsidR="00692FD4" w:rsidRPr="00295A21" w:rsidRDefault="00692FD4" w:rsidP="00577206">
      <w:pPr>
        <w:ind w:left="-454"/>
        <w:jc w:val="both"/>
        <w:rPr>
          <w:rFonts w:ascii="NTPreCursive" w:hAnsi="NTPreCursive" w:cs="Arial"/>
        </w:rPr>
      </w:pPr>
      <w:bookmarkStart w:id="0" w:name="_GoBack"/>
      <w:bookmarkEnd w:id="0"/>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299"/>
      </w:tblGrid>
      <w:tr w:rsidR="00916D30" w:rsidRPr="000B5B7A" w14:paraId="784BC253" w14:textId="77777777" w:rsidTr="00692FD4">
        <w:trPr>
          <w:trHeight w:val="3398"/>
        </w:trPr>
        <w:tc>
          <w:tcPr>
            <w:tcW w:w="2766" w:type="dxa"/>
            <w:tcBorders>
              <w:top w:val="single" w:sz="4" w:space="0" w:color="auto"/>
              <w:left w:val="single" w:sz="4" w:space="0" w:color="auto"/>
              <w:bottom w:val="single" w:sz="4" w:space="0" w:color="auto"/>
              <w:right w:val="single" w:sz="4" w:space="0" w:color="auto"/>
            </w:tcBorders>
            <w:shd w:val="clear" w:color="auto" w:fill="auto"/>
          </w:tcPr>
          <w:p w14:paraId="0A6CB2C4" w14:textId="77777777" w:rsidR="009A2C6C" w:rsidRDefault="00BF6CE9" w:rsidP="00A50B5D">
            <w:pPr>
              <w:jc w:val="both"/>
              <w:rPr>
                <w:rFonts w:ascii="NTPreCursive" w:hAnsi="NTPreCursive" w:cs="Arial"/>
                <w:b/>
                <w:sz w:val="28"/>
                <w:szCs w:val="28"/>
              </w:rPr>
            </w:pPr>
            <w:r w:rsidRPr="000B5B7A">
              <w:rPr>
                <w:rFonts w:ascii="NTPreCursive" w:hAnsi="NTPreCursive" w:cs="Arial"/>
                <w:b/>
                <w:sz w:val="28"/>
                <w:szCs w:val="28"/>
              </w:rPr>
              <w:t>English</w:t>
            </w:r>
          </w:p>
          <w:p w14:paraId="02EB378F" w14:textId="77777777" w:rsidR="009A2C6C" w:rsidRPr="000B5B7A" w:rsidRDefault="009A2C6C" w:rsidP="00A50B5D">
            <w:pPr>
              <w:jc w:val="both"/>
              <w:rPr>
                <w:rFonts w:ascii="NTPreCursive" w:hAnsi="NTPreCursive" w:cs="Arial"/>
                <w:b/>
                <w:sz w:val="28"/>
                <w:szCs w:val="28"/>
              </w:rPr>
            </w:pPr>
          </w:p>
          <w:p w14:paraId="41C8F396" w14:textId="441B1DEF" w:rsidR="009A2C6C" w:rsidRPr="000B5B7A" w:rsidRDefault="009A2C6C" w:rsidP="32F5CCD1">
            <w:pPr>
              <w:jc w:val="center"/>
              <w:rPr>
                <w:rFonts w:ascii="NTPreCursivef" w:hAnsi="NTPreCursivef"/>
                <w:noProof/>
              </w:rPr>
            </w:pPr>
            <w:r>
              <w:rPr>
                <w:noProof/>
              </w:rPr>
              <w:drawing>
                <wp:inline distT="0" distB="0" distL="0" distR="0" wp14:anchorId="2DF665C3" wp14:editId="18EA4CA0">
                  <wp:extent cx="946785" cy="925830"/>
                  <wp:effectExtent l="0" t="0" r="0" b="0"/>
                  <wp:docPr id="84441625" name="Picture 13" descr="http://images.clipartpanda.com/sandbox-clipart-aie6AXbi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9">
                            <a:extLst>
                              <a:ext uri="{28A0092B-C50C-407E-A947-70E740481C1C}">
                                <a14:useLocalDpi xmlns:a14="http://schemas.microsoft.com/office/drawing/2010/main" val="0"/>
                              </a:ext>
                            </a:extLst>
                          </a:blip>
                          <a:stretch>
                            <a:fillRect/>
                          </a:stretch>
                        </pic:blipFill>
                        <pic:spPr>
                          <a:xfrm>
                            <a:off x="0" y="0"/>
                            <a:ext cx="946785" cy="925830"/>
                          </a:xfrm>
                          <a:prstGeom prst="rect">
                            <a:avLst/>
                          </a:prstGeom>
                        </pic:spPr>
                      </pic:pic>
                    </a:graphicData>
                  </a:graphic>
                </wp:inline>
              </w:drawing>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59C0C990" w14:textId="19E4DD7F" w:rsidR="00300DBC" w:rsidRPr="00F11D1B" w:rsidRDefault="32F5CCD1" w:rsidP="007D457D">
            <w:pPr>
              <w:spacing w:after="200" w:line="276" w:lineRule="auto"/>
              <w:jc w:val="both"/>
              <w:rPr>
                <w:rFonts w:ascii="NTPreCursive" w:eastAsia="NTPreCursive" w:hAnsi="NTPreCursive" w:cs="NTPreCursive"/>
              </w:rPr>
            </w:pPr>
            <w:r w:rsidRPr="32F5CCD1">
              <w:rPr>
                <w:rFonts w:ascii="NTPreCursive" w:eastAsia="NTPreCursive" w:hAnsi="NTPreCursive" w:cs="NTPreCursive"/>
              </w:rPr>
              <w:t xml:space="preserve">The children will continue to use the </w:t>
            </w:r>
            <w:r w:rsidRPr="32F5CCD1">
              <w:rPr>
                <w:rFonts w:ascii="NTPreCursive" w:eastAsia="NTPreCursive" w:hAnsi="NTPreCursive" w:cs="NTPreCursive"/>
                <w:i/>
                <w:iCs/>
              </w:rPr>
              <w:t>Read, Write Inc</w:t>
            </w:r>
            <w:r w:rsidRPr="32F5CCD1">
              <w:rPr>
                <w:rFonts w:ascii="NTPreCursive" w:eastAsia="NTPreCursive" w:hAnsi="NTPreCursive" w:cs="NTPreCursive"/>
              </w:rPr>
              <w:t xml:space="preserve"> programme.  Those who have completed this programme are set in groups and will be developing their reading comprehension skills with reference to the reading skills such as prediction and sequencing. In English we will be writing short stories inspired by </w:t>
            </w:r>
            <w:proofErr w:type="spellStart"/>
            <w:r w:rsidRPr="32F5CCD1">
              <w:rPr>
                <w:rFonts w:ascii="NTPreCursive" w:eastAsia="NTPreCursive" w:hAnsi="NTPreCursive" w:cs="NTPreCursive"/>
              </w:rPr>
              <w:t>tinga</w:t>
            </w:r>
            <w:proofErr w:type="spellEnd"/>
            <w:r w:rsidRPr="32F5CCD1">
              <w:rPr>
                <w:rFonts w:ascii="NTPreCursive" w:eastAsia="NTPreCursive" w:hAnsi="NTPreCursive" w:cs="NTPreCursive"/>
              </w:rPr>
              <w:t xml:space="preserve"> tales, a recount, letters and a character profile. We will be linking the children’s writing to the ‘Carnival’ topic to embed their learning. This will also involve writing a non-fiction text about what they have learnt about Brazil. We will be continuing to learn about conjunctions, word types, commas and many other features often found in writing. </w:t>
            </w:r>
          </w:p>
        </w:tc>
      </w:tr>
      <w:tr w:rsidR="00916D30" w:rsidRPr="000B5B7A" w14:paraId="2701F7EC" w14:textId="77777777" w:rsidTr="0686F05E">
        <w:tc>
          <w:tcPr>
            <w:tcW w:w="2766" w:type="dxa"/>
            <w:tcBorders>
              <w:top w:val="single" w:sz="4" w:space="0" w:color="auto"/>
              <w:left w:val="single" w:sz="4" w:space="0" w:color="auto"/>
              <w:bottom w:val="single" w:sz="4" w:space="0" w:color="auto"/>
              <w:right w:val="single" w:sz="4" w:space="0" w:color="auto"/>
            </w:tcBorders>
            <w:shd w:val="clear" w:color="auto" w:fill="auto"/>
          </w:tcPr>
          <w:p w14:paraId="6BE997FA" w14:textId="77777777" w:rsidR="00916D30" w:rsidRPr="000B5B7A" w:rsidRDefault="00916D30" w:rsidP="00A50B5D">
            <w:pPr>
              <w:jc w:val="both"/>
              <w:rPr>
                <w:rFonts w:ascii="NTPreCursive" w:hAnsi="NTPreCursive" w:cs="Arial"/>
                <w:b/>
                <w:sz w:val="28"/>
                <w:szCs w:val="28"/>
              </w:rPr>
            </w:pPr>
            <w:r w:rsidRPr="000B5B7A">
              <w:rPr>
                <w:rFonts w:ascii="NTPreCursive" w:hAnsi="NTPreCursive" w:cs="Arial"/>
                <w:b/>
                <w:sz w:val="28"/>
                <w:szCs w:val="28"/>
              </w:rPr>
              <w:t>How you can help</w:t>
            </w:r>
          </w:p>
          <w:p w14:paraId="72A3D3EC" w14:textId="77777777" w:rsidR="00D567DE" w:rsidRPr="000B5B7A" w:rsidRDefault="00947719" w:rsidP="009A2C6C">
            <w:pPr>
              <w:jc w:val="center"/>
              <w:rPr>
                <w:rFonts w:ascii="NTPreCursive" w:hAnsi="NTPreCursive" w:cs="Arial"/>
                <w:b/>
                <w:sz w:val="28"/>
                <w:szCs w:val="28"/>
              </w:rPr>
            </w:pPr>
            <w:r w:rsidRPr="00D75A0F">
              <w:rPr>
                <w:rFonts w:ascii="NTPreCursive" w:hAnsi="NTPreCursive" w:cs="Arial"/>
                <w:b/>
                <w:noProof/>
                <w:sz w:val="28"/>
                <w:szCs w:val="28"/>
              </w:rPr>
              <w:drawing>
                <wp:inline distT="0" distB="0" distL="0" distR="0" wp14:anchorId="72AC80DB" wp14:editId="07777777">
                  <wp:extent cx="1423035" cy="1423035"/>
                  <wp:effectExtent l="0" t="0" r="0" b="0"/>
                  <wp:docPr id="2" name="Picture 1" descr="MC900432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6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035" cy="1423035"/>
                          </a:xfrm>
                          <a:prstGeom prst="rect">
                            <a:avLst/>
                          </a:prstGeom>
                          <a:noFill/>
                          <a:ln>
                            <a:noFill/>
                          </a:ln>
                        </pic:spPr>
                      </pic:pic>
                    </a:graphicData>
                  </a:graphic>
                </wp:inline>
              </w:drawing>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65BCBAEE" w14:textId="0D83318C" w:rsidR="00916D30" w:rsidRPr="005503C4" w:rsidRDefault="35DE25BE" w:rsidP="00692FD4">
            <w:pPr>
              <w:spacing w:after="200" w:line="276" w:lineRule="auto"/>
              <w:jc w:val="both"/>
              <w:rPr>
                <w:rFonts w:ascii="NTPreCursive" w:eastAsia="NTPreCursive" w:hAnsi="NTPreCursive" w:cs="NTPreCursive"/>
              </w:rPr>
            </w:pPr>
            <w:r w:rsidRPr="35DE25BE">
              <w:rPr>
                <w:rFonts w:ascii="NTPreCursive" w:eastAsia="NTPreCursive" w:hAnsi="NTPreCursive" w:cs="NTPreCursive"/>
              </w:rPr>
              <w:t>Please listen to your child read regularly and record your comments in their reading diary. Ask your children questions about what has happened in the text and inferring how the characters are feeling. If your child is unsure, look back through the text and ask your child to point to the words which help to answer your question. Discuss any new vocabulary and explain what it means giving an example which is relatable for your child. Encourage your child to read a range of texts as well as their school reading books – you could visit Southway library. Support your child with work related to Read, Write, Inc, such as learning new phonemes.  Encourage your child to write for different purposes, for example; a story, a shopping list, an invitation or an information booklet.</w:t>
            </w:r>
          </w:p>
        </w:tc>
      </w:tr>
      <w:tr w:rsidR="00916D30" w:rsidRPr="000B5B7A" w14:paraId="361F2393" w14:textId="77777777" w:rsidTr="0686F05E">
        <w:tc>
          <w:tcPr>
            <w:tcW w:w="2766" w:type="dxa"/>
            <w:tcBorders>
              <w:top w:val="single" w:sz="4" w:space="0" w:color="auto"/>
              <w:left w:val="single" w:sz="4" w:space="0" w:color="auto"/>
              <w:bottom w:val="single" w:sz="4" w:space="0" w:color="auto"/>
              <w:right w:val="single" w:sz="4" w:space="0" w:color="auto"/>
            </w:tcBorders>
            <w:shd w:val="clear" w:color="auto" w:fill="auto"/>
          </w:tcPr>
          <w:p w14:paraId="43213C69" w14:textId="77777777" w:rsidR="00916D30" w:rsidRPr="000B5B7A" w:rsidRDefault="00187F6F" w:rsidP="00A50B5D">
            <w:pPr>
              <w:jc w:val="both"/>
              <w:rPr>
                <w:rFonts w:ascii="NTPreCursive" w:hAnsi="NTPreCursive" w:cs="Arial"/>
                <w:b/>
                <w:sz w:val="28"/>
                <w:szCs w:val="28"/>
              </w:rPr>
            </w:pPr>
            <w:r w:rsidRPr="000B5B7A">
              <w:rPr>
                <w:rFonts w:ascii="NTPreCursive" w:hAnsi="NTPreCursive" w:cs="Arial"/>
                <w:b/>
                <w:sz w:val="28"/>
                <w:szCs w:val="28"/>
              </w:rPr>
              <w:t>Mathematics</w:t>
            </w:r>
          </w:p>
          <w:p w14:paraId="0D0B940D" w14:textId="77777777" w:rsidR="00D567DE" w:rsidRPr="000B5B7A" w:rsidRDefault="00947719" w:rsidP="00300DBC">
            <w:pPr>
              <w:jc w:val="center"/>
              <w:rPr>
                <w:rFonts w:ascii="NTPreCursive" w:hAnsi="NTPreCursive" w:cs="Arial"/>
                <w:b/>
                <w:sz w:val="28"/>
                <w:szCs w:val="28"/>
              </w:rPr>
            </w:pPr>
            <w:r w:rsidRPr="00D75A0F">
              <w:rPr>
                <w:rFonts w:ascii="NTPreCursive" w:hAnsi="NTPreCursive" w:cs="Arial"/>
                <w:b/>
                <w:noProof/>
                <w:sz w:val="28"/>
                <w:szCs w:val="28"/>
              </w:rPr>
              <w:drawing>
                <wp:inline distT="0" distB="0" distL="0" distR="0" wp14:anchorId="4AC14A26" wp14:editId="07777777">
                  <wp:extent cx="1228725" cy="1135380"/>
                  <wp:effectExtent l="0" t="0" r="0" b="0"/>
                  <wp:docPr id="3" name="Picture 3" descr="MC900130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13027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1135380"/>
                          </a:xfrm>
                          <a:prstGeom prst="rect">
                            <a:avLst/>
                          </a:prstGeom>
                          <a:noFill/>
                          <a:ln>
                            <a:noFill/>
                          </a:ln>
                        </pic:spPr>
                      </pic:pic>
                    </a:graphicData>
                  </a:graphic>
                </wp:inline>
              </w:drawing>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0E27B00A" w14:textId="6A07C700" w:rsidR="00CF4849" w:rsidRPr="00300DBC" w:rsidRDefault="0686F05E" w:rsidP="0686F05E">
            <w:pPr>
              <w:jc w:val="both"/>
              <w:rPr>
                <w:rFonts w:ascii="NTPreCursive" w:hAnsi="NTPreCursive" w:cs="Arial"/>
              </w:rPr>
            </w:pPr>
            <w:r w:rsidRPr="0686F05E">
              <w:rPr>
                <w:rFonts w:ascii="NTPreCursive" w:hAnsi="NTPreCursive" w:cs="Arial"/>
              </w:rPr>
              <w:t xml:space="preserve">This term the children in Year 1 will continue to develop their understanding of number through other areas of the maths curriculum. They will begin this term recapping and refreshing their understanding of counting in 2’s, 5’s and 10s and apply this to the notation of multiplication and division. Following this, they will use this knowledge to learn about fractions of shapes including halves. Near the end of the term measures and position and movement will become a focus as Year 1 children learn more about time, measuring length, working with money and learning language linked to position and direction. The children in Year 2 will review key concepts prior to their SATs assessments. They will then </w:t>
            </w:r>
            <w:r w:rsidRPr="0686F05E">
              <w:rPr>
                <w:rFonts w:ascii="NTPreCursive" w:hAnsi="NTPreCursive" w:cs="Arial"/>
              </w:rPr>
              <w:lastRenderedPageBreak/>
              <w:t xml:space="preserve">develop their understanding of position and movement, problem solving skills and measures including time, capacity and length through the mastery approach. All this term the children in Year 2 will be focusing on their Times Tables and using the Times Tables </w:t>
            </w:r>
            <w:proofErr w:type="spellStart"/>
            <w:r w:rsidRPr="0686F05E">
              <w:rPr>
                <w:rFonts w:ascii="NTPreCursive" w:hAnsi="NTPreCursive" w:cs="Arial"/>
              </w:rPr>
              <w:t>Rockstars</w:t>
            </w:r>
            <w:proofErr w:type="spellEnd"/>
            <w:r w:rsidRPr="0686F05E">
              <w:rPr>
                <w:rFonts w:ascii="NTPreCursive" w:hAnsi="NTPreCursive" w:cs="Arial"/>
              </w:rPr>
              <w:t xml:space="preserve"> application to improve these skills.  </w:t>
            </w:r>
          </w:p>
        </w:tc>
      </w:tr>
      <w:tr w:rsidR="00916D30" w:rsidRPr="000B5B7A" w14:paraId="61886B68" w14:textId="77777777" w:rsidTr="0686F05E">
        <w:tc>
          <w:tcPr>
            <w:tcW w:w="2766" w:type="dxa"/>
            <w:tcBorders>
              <w:top w:val="single" w:sz="4" w:space="0" w:color="auto"/>
              <w:left w:val="single" w:sz="4" w:space="0" w:color="auto"/>
              <w:bottom w:val="single" w:sz="4" w:space="0" w:color="auto"/>
              <w:right w:val="single" w:sz="4" w:space="0" w:color="auto"/>
            </w:tcBorders>
            <w:shd w:val="clear" w:color="auto" w:fill="auto"/>
          </w:tcPr>
          <w:p w14:paraId="27485429" w14:textId="0C42C77B" w:rsidR="00916D30" w:rsidRPr="000B5B7A" w:rsidRDefault="2CB20EFA" w:rsidP="2CB20EFA">
            <w:pPr>
              <w:jc w:val="both"/>
              <w:rPr>
                <w:rFonts w:ascii="NTPreCursive" w:hAnsi="NTPreCursive" w:cs="Arial"/>
                <w:b/>
                <w:bCs/>
                <w:sz w:val="28"/>
                <w:szCs w:val="28"/>
              </w:rPr>
            </w:pPr>
            <w:r w:rsidRPr="2CB20EFA">
              <w:rPr>
                <w:rFonts w:ascii="NTPreCursive" w:hAnsi="NTPreCursive" w:cs="Arial"/>
                <w:b/>
                <w:bCs/>
                <w:sz w:val="28"/>
                <w:szCs w:val="28"/>
              </w:rPr>
              <w:lastRenderedPageBreak/>
              <w:t>How you can help</w:t>
            </w:r>
          </w:p>
          <w:p w14:paraId="60061E4C" w14:textId="77777777" w:rsidR="00D567DE" w:rsidRPr="000B5B7A" w:rsidRDefault="00947719" w:rsidP="00300DBC">
            <w:pPr>
              <w:jc w:val="center"/>
              <w:rPr>
                <w:rFonts w:ascii="NTPreCursive" w:hAnsi="NTPreCursive" w:cs="Arial"/>
                <w:b/>
                <w:sz w:val="28"/>
                <w:szCs w:val="28"/>
              </w:rPr>
            </w:pPr>
            <w:r w:rsidRPr="00300DBC">
              <w:rPr>
                <w:rFonts w:ascii="NTPreCursivef" w:hAnsi="NTPreCursivef" w:cs="Arial"/>
                <w:noProof/>
                <w:sz w:val="20"/>
                <w:szCs w:val="20"/>
              </w:rPr>
              <w:drawing>
                <wp:inline distT="0" distB="0" distL="0" distR="0" wp14:anchorId="71AA61C2" wp14:editId="07777777">
                  <wp:extent cx="1053465" cy="962025"/>
                  <wp:effectExtent l="0" t="0" r="0" b="0"/>
                  <wp:docPr id="4" name="il_fi" descr="http://nickelbooks.co.uk/communities/4/004/006/998/884/images/4532702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ickelbooks.co.uk/communities/4/004/006/998/884/images/45327027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3465" cy="962025"/>
                          </a:xfrm>
                          <a:prstGeom prst="rect">
                            <a:avLst/>
                          </a:prstGeom>
                          <a:noFill/>
                          <a:ln>
                            <a:noFill/>
                          </a:ln>
                        </pic:spPr>
                      </pic:pic>
                    </a:graphicData>
                  </a:graphic>
                </wp:inline>
              </w:drawing>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44EAFD9C" w14:textId="781F495B" w:rsidR="006933F8" w:rsidRPr="008822FD" w:rsidRDefault="2CB20EFA" w:rsidP="2CB20EFA">
            <w:pPr>
              <w:jc w:val="both"/>
              <w:rPr>
                <w:rFonts w:ascii="NTPreCursive" w:hAnsi="NTPreCursive" w:cs="Arial"/>
              </w:rPr>
            </w:pPr>
            <w:r w:rsidRPr="2CB20EFA">
              <w:rPr>
                <w:rFonts w:ascii="NTPreCursive" w:hAnsi="NTPreCursive" w:cs="Arial"/>
              </w:rPr>
              <w:t>Practise counting in steps of 2,3,5 and 10- this is an end of Year 2 objective. This could be done as they climb up and down the stairs or as a counting strategy when brushing your child’s tee</w:t>
            </w:r>
            <w:r w:rsidR="004B1A86">
              <w:rPr>
                <w:rFonts w:ascii="NTPreCursive" w:hAnsi="NTPreCursive" w:cs="Arial"/>
              </w:rPr>
              <w:t xml:space="preserve">th! Children in Year 2 will now have their Times Tables </w:t>
            </w:r>
            <w:proofErr w:type="spellStart"/>
            <w:r w:rsidR="004B1A86">
              <w:rPr>
                <w:rFonts w:ascii="NTPreCursive" w:hAnsi="NTPreCursive" w:cs="Arial"/>
              </w:rPr>
              <w:t>Rockstars</w:t>
            </w:r>
            <w:proofErr w:type="spellEnd"/>
            <w:r w:rsidR="004B1A86">
              <w:rPr>
                <w:rFonts w:ascii="NTPreCursive" w:hAnsi="NTPreCursive" w:cs="Arial"/>
              </w:rPr>
              <w:t xml:space="preserve"> logins which they can use at home to practise their times tables.</w:t>
            </w:r>
            <w:r w:rsidRPr="2CB20EFA">
              <w:rPr>
                <w:rFonts w:ascii="NTPreCursive" w:hAnsi="NTPreCursive" w:cs="Arial"/>
              </w:rPr>
              <w:t xml:space="preserve"> Please continue to support your child with rapid recall of number fact like doubles, bonds of numbers to 10, 20 and 100 and halving. Year 2 children should be encouraged to add and subtract numbers mentally using their knowledge of place value. </w:t>
            </w:r>
            <w:r w:rsidR="004B1A86">
              <w:rPr>
                <w:rFonts w:ascii="NTPreCursive" w:hAnsi="NTPreCursive" w:cs="Arial"/>
              </w:rPr>
              <w:t xml:space="preserve">Using maths as part of daily routines is essential. Areas like time and money which are used frequently should start becoming the norm to children. Talking about numbers and recognising the importance of them in the environment is also a brilliant way of them improving their mathematical skills. </w:t>
            </w:r>
          </w:p>
        </w:tc>
      </w:tr>
      <w:tr w:rsidR="00916D30" w:rsidRPr="000B5B7A" w14:paraId="57766002" w14:textId="77777777" w:rsidTr="0686F05E">
        <w:trPr>
          <w:trHeight w:val="416"/>
        </w:trPr>
        <w:tc>
          <w:tcPr>
            <w:tcW w:w="2766" w:type="dxa"/>
            <w:tcBorders>
              <w:top w:val="single" w:sz="4" w:space="0" w:color="auto"/>
              <w:left w:val="single" w:sz="4" w:space="0" w:color="auto"/>
              <w:bottom w:val="single" w:sz="4" w:space="0" w:color="auto"/>
              <w:right w:val="single" w:sz="4" w:space="0" w:color="auto"/>
            </w:tcBorders>
            <w:shd w:val="clear" w:color="auto" w:fill="auto"/>
          </w:tcPr>
          <w:p w14:paraId="3E63FE78" w14:textId="77777777" w:rsidR="00F76CFE" w:rsidRPr="000B5B7A" w:rsidRDefault="00916D30" w:rsidP="005F0D1F">
            <w:pPr>
              <w:rPr>
                <w:rFonts w:ascii="NTPreCursive" w:hAnsi="NTPreCursive" w:cs="Arial"/>
                <w:b/>
                <w:sz w:val="28"/>
                <w:szCs w:val="28"/>
              </w:rPr>
            </w:pPr>
            <w:r w:rsidRPr="000B5B7A">
              <w:rPr>
                <w:rFonts w:ascii="NTPreCursive" w:hAnsi="NTPreCursive" w:cs="Arial"/>
                <w:b/>
                <w:sz w:val="28"/>
                <w:szCs w:val="28"/>
              </w:rPr>
              <w:t>Science</w:t>
            </w:r>
          </w:p>
          <w:p w14:paraId="4F402CE0" w14:textId="77777777" w:rsidR="00D567DE" w:rsidRPr="000B5B7A" w:rsidRDefault="00947719" w:rsidP="005F0D1F">
            <w:pPr>
              <w:jc w:val="center"/>
              <w:rPr>
                <w:rFonts w:ascii="NTPreCursive" w:hAnsi="NTPreCursive" w:cs="Arial"/>
                <w:b/>
                <w:sz w:val="28"/>
                <w:szCs w:val="28"/>
              </w:rPr>
            </w:pPr>
            <w:r>
              <w:rPr>
                <w:noProof/>
              </w:rPr>
              <w:drawing>
                <wp:anchor distT="0" distB="0" distL="114300" distR="114300" simplePos="0" relativeHeight="251657728" behindDoc="1" locked="0" layoutInCell="1" allowOverlap="1" wp14:anchorId="24CC804F" wp14:editId="07777777">
                  <wp:simplePos x="0" y="0"/>
                  <wp:positionH relativeFrom="column">
                    <wp:posOffset>456565</wp:posOffset>
                  </wp:positionH>
                  <wp:positionV relativeFrom="paragraph">
                    <wp:posOffset>119380</wp:posOffset>
                  </wp:positionV>
                  <wp:extent cx="374650" cy="789940"/>
                  <wp:effectExtent l="0" t="0" r="0" b="0"/>
                  <wp:wrapTight wrapText="bothSides">
                    <wp:wrapPolygon edited="0">
                      <wp:start x="0" y="0"/>
                      <wp:lineTo x="0" y="20836"/>
                      <wp:lineTo x="20868" y="20836"/>
                      <wp:lineTo x="20868" y="0"/>
                      <wp:lineTo x="0" y="0"/>
                    </wp:wrapPolygon>
                  </wp:wrapTight>
                  <wp:docPr id="12"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650" cy="789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52EE5576" w14:textId="406A7D50" w:rsidR="00BA27E3" w:rsidRPr="004004C5" w:rsidRDefault="0686F05E" w:rsidP="0686F05E">
            <w:pPr>
              <w:jc w:val="both"/>
              <w:rPr>
                <w:rFonts w:ascii="NTPreCursive" w:hAnsi="NTPreCursive" w:cs="Arial"/>
              </w:rPr>
            </w:pPr>
            <w:r w:rsidRPr="0686F05E">
              <w:rPr>
                <w:rFonts w:ascii="NTPreCursive" w:eastAsia="NTPreCursive" w:hAnsi="NTPreCursive" w:cs="NTPreCursive"/>
              </w:rPr>
              <w:t xml:space="preserve">The children in KS1 will be learning all about plants, from the basic features of plants to what plants need in order to survive. They will be planting seeds of their own and investigating the conditions that plants grow in best and what happens in other conditions. In term 6 the children in KS1 will be continuing an initiative the school is running called the Crest Awards. These are experiments that the children take part in that are hands on and encourage them to think scientifically. </w:t>
            </w:r>
          </w:p>
        </w:tc>
      </w:tr>
      <w:tr w:rsidR="00916D30" w:rsidRPr="000B5B7A" w14:paraId="1746BCA8" w14:textId="77777777" w:rsidTr="0686F05E">
        <w:tc>
          <w:tcPr>
            <w:tcW w:w="2766" w:type="dxa"/>
            <w:tcBorders>
              <w:top w:val="single" w:sz="4" w:space="0" w:color="auto"/>
              <w:left w:val="single" w:sz="4" w:space="0" w:color="auto"/>
              <w:bottom w:val="single" w:sz="4" w:space="0" w:color="auto"/>
              <w:right w:val="single" w:sz="4" w:space="0" w:color="auto"/>
            </w:tcBorders>
            <w:shd w:val="clear" w:color="auto" w:fill="auto"/>
          </w:tcPr>
          <w:p w14:paraId="6589FFFC" w14:textId="77777777" w:rsidR="00916D30" w:rsidRDefault="00916D30" w:rsidP="00A50B5D">
            <w:pPr>
              <w:jc w:val="both"/>
              <w:rPr>
                <w:rFonts w:ascii="NTPreCursive" w:hAnsi="NTPreCursive" w:cs="Arial"/>
                <w:b/>
                <w:sz w:val="28"/>
                <w:szCs w:val="28"/>
              </w:rPr>
            </w:pPr>
            <w:r w:rsidRPr="000B5B7A">
              <w:rPr>
                <w:rFonts w:ascii="NTPreCursive" w:hAnsi="NTPreCursive" w:cs="Arial"/>
                <w:b/>
                <w:sz w:val="28"/>
                <w:szCs w:val="28"/>
              </w:rPr>
              <w:t>How you can help</w:t>
            </w:r>
          </w:p>
          <w:p w14:paraId="4B94D5A5" w14:textId="77777777" w:rsidR="00557D15" w:rsidRPr="000B5B7A" w:rsidRDefault="00947719" w:rsidP="00557D15">
            <w:pPr>
              <w:jc w:val="center"/>
              <w:rPr>
                <w:rFonts w:ascii="NTPreCursive" w:hAnsi="NTPreCursive" w:cs="Arial"/>
                <w:b/>
                <w:sz w:val="28"/>
                <w:szCs w:val="28"/>
              </w:rPr>
            </w:pPr>
            <w:r>
              <w:rPr>
                <w:rFonts w:ascii="NTPreCursive" w:hAnsi="NTPreCursive" w:cs="Arial"/>
                <w:b/>
                <w:noProof/>
                <w:sz w:val="28"/>
                <w:szCs w:val="28"/>
              </w:rPr>
              <w:drawing>
                <wp:inline distT="0" distB="0" distL="0" distR="0" wp14:anchorId="3FA1F9F3" wp14:editId="07777777">
                  <wp:extent cx="1113155" cy="1113155"/>
                  <wp:effectExtent l="0" t="0" r="0" b="0"/>
                  <wp:docPr id="5" name="Picture 5" descr="120px-Question_book_magnif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0px-Question_book_magnify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3155" cy="1113155"/>
                          </a:xfrm>
                          <a:prstGeom prst="rect">
                            <a:avLst/>
                          </a:prstGeom>
                          <a:noFill/>
                          <a:ln>
                            <a:noFill/>
                          </a:ln>
                        </pic:spPr>
                      </pic:pic>
                    </a:graphicData>
                  </a:graphic>
                </wp:inline>
              </w:drawing>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5CAE342F" w14:textId="77777777" w:rsidR="00F045AF" w:rsidRDefault="004B1A86" w:rsidP="00745BB3">
            <w:pPr>
              <w:jc w:val="both"/>
              <w:rPr>
                <w:rFonts w:ascii="NTPreCursive" w:hAnsi="NTPreCursive" w:cs="Arial"/>
              </w:rPr>
            </w:pPr>
            <w:r>
              <w:rPr>
                <w:rFonts w:ascii="NTPreCursive" w:hAnsi="NTPreCursive" w:cs="Arial"/>
              </w:rPr>
              <w:t xml:space="preserve">Looking at plants in your area and talking about the importance of them is a great way of getting children interested in nature. As well as plants we will be touching on looking after the environment and the importance plants have in our ecosystem. Planting seeds at home and caring for plants is a </w:t>
            </w:r>
            <w:r w:rsidR="00047FF9">
              <w:rPr>
                <w:rFonts w:ascii="NTPreCursive" w:hAnsi="NTPreCursive" w:cs="Arial"/>
              </w:rPr>
              <w:t xml:space="preserve">wonderful way of exposing your child to plants. </w:t>
            </w:r>
          </w:p>
          <w:p w14:paraId="1E618C0B" w14:textId="1AC8EC6C" w:rsidR="00047FF9" w:rsidRPr="004004C5" w:rsidRDefault="00047FF9" w:rsidP="00745BB3">
            <w:pPr>
              <w:jc w:val="both"/>
              <w:rPr>
                <w:rFonts w:ascii="NTPreCursive" w:hAnsi="NTPreCursive" w:cs="Arial"/>
              </w:rPr>
            </w:pPr>
            <w:r>
              <w:rPr>
                <w:rFonts w:ascii="NTPreCursive" w:hAnsi="NTPreCursive" w:cs="Arial"/>
              </w:rPr>
              <w:t xml:space="preserve">As you will know, Sir David Attenborough has many fantastic documentaries about plants and animals so if you have access to those they are also very beneficial. </w:t>
            </w:r>
          </w:p>
        </w:tc>
      </w:tr>
      <w:tr w:rsidR="00916D30" w:rsidRPr="000B5B7A" w14:paraId="754D9B39" w14:textId="77777777" w:rsidTr="0686F05E">
        <w:tc>
          <w:tcPr>
            <w:tcW w:w="2766" w:type="dxa"/>
            <w:tcBorders>
              <w:top w:val="single" w:sz="4" w:space="0" w:color="auto"/>
              <w:left w:val="single" w:sz="4" w:space="0" w:color="auto"/>
              <w:bottom w:val="single" w:sz="4" w:space="0" w:color="auto"/>
              <w:right w:val="single" w:sz="4" w:space="0" w:color="auto"/>
            </w:tcBorders>
            <w:shd w:val="clear" w:color="auto" w:fill="auto"/>
          </w:tcPr>
          <w:p w14:paraId="501AA166" w14:textId="77777777" w:rsidR="00916D30" w:rsidRDefault="0042626D" w:rsidP="00CF5260">
            <w:pPr>
              <w:rPr>
                <w:rFonts w:ascii="NTPreCursive" w:hAnsi="NTPreCursive" w:cs="Arial"/>
                <w:b/>
                <w:sz w:val="28"/>
                <w:szCs w:val="28"/>
              </w:rPr>
            </w:pPr>
            <w:r w:rsidRPr="000B5B7A">
              <w:rPr>
                <w:rFonts w:ascii="NTPreCursive" w:hAnsi="NTPreCursive" w:cs="Arial"/>
                <w:b/>
                <w:sz w:val="28"/>
                <w:szCs w:val="28"/>
              </w:rPr>
              <w:t xml:space="preserve">Topic </w:t>
            </w:r>
            <w:r w:rsidR="00916D30" w:rsidRPr="000B5B7A">
              <w:rPr>
                <w:rFonts w:ascii="NTPreCursive" w:hAnsi="NTPreCursive" w:cs="Arial"/>
                <w:b/>
                <w:sz w:val="28"/>
                <w:szCs w:val="28"/>
              </w:rPr>
              <w:t>Work</w:t>
            </w:r>
            <w:r w:rsidR="007062E7">
              <w:rPr>
                <w:rFonts w:ascii="NTPreCursive" w:hAnsi="NTPreCursive" w:cs="Arial"/>
                <w:b/>
                <w:sz w:val="28"/>
                <w:szCs w:val="28"/>
              </w:rPr>
              <w:t xml:space="preserve"> </w:t>
            </w:r>
            <w:r w:rsidR="00916D30" w:rsidRPr="000B5B7A">
              <w:rPr>
                <w:rFonts w:ascii="NTPreCursive" w:hAnsi="NTPreCursive" w:cs="Arial"/>
                <w:b/>
                <w:sz w:val="28"/>
                <w:szCs w:val="28"/>
              </w:rPr>
              <w:t xml:space="preserve">Including History/Geography </w:t>
            </w:r>
          </w:p>
          <w:p w14:paraId="3DEEC669" w14:textId="77777777" w:rsidR="00CC074E" w:rsidRPr="000B5B7A" w:rsidRDefault="00CC074E" w:rsidP="00F76CFE">
            <w:pPr>
              <w:rPr>
                <w:rFonts w:ascii="NTPreCursive" w:hAnsi="NTPreCursive" w:cs="Arial"/>
                <w:b/>
                <w:sz w:val="28"/>
                <w:szCs w:val="28"/>
              </w:rPr>
            </w:pP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3656B9AB" w14:textId="5D3AE3EB" w:rsidR="00A01E41" w:rsidRPr="008822FD" w:rsidRDefault="2CB20EFA" w:rsidP="00BB3441">
            <w:pPr>
              <w:jc w:val="both"/>
              <w:rPr>
                <w:rFonts w:ascii="NTPreCursive" w:hAnsi="NTPreCursive" w:cs="Arial"/>
              </w:rPr>
            </w:pPr>
            <w:r w:rsidRPr="2CB20EFA">
              <w:rPr>
                <w:rFonts w:ascii="NTPreCursive" w:hAnsi="NTPreCursive" w:cs="Arial"/>
              </w:rPr>
              <w:t>During terms 3 and 4 the childr</w:t>
            </w:r>
            <w:r w:rsidR="00BB3441">
              <w:rPr>
                <w:rFonts w:ascii="NTPreCursive" w:hAnsi="NTPreCursive" w:cs="Arial"/>
              </w:rPr>
              <w:t xml:space="preserve">en in KS1 will be learning focusing on a topic called Carnival. This topic will take us to South America where will shall be learning about the culture and life style of people there. Our focus will mainly be Brazil and with other areas like Mexico being looked at also. Your child will learn about Fairtrade products and learn about what Fairtrade is. They will also make comparisons to where they live to those people living in Rio De Janeiro. </w:t>
            </w:r>
          </w:p>
        </w:tc>
      </w:tr>
      <w:tr w:rsidR="00916D30" w:rsidRPr="008822FD" w14:paraId="7AA8925E" w14:textId="77777777" w:rsidTr="00692FD4">
        <w:trPr>
          <w:trHeight w:val="557"/>
        </w:trPr>
        <w:tc>
          <w:tcPr>
            <w:tcW w:w="2766" w:type="dxa"/>
            <w:tcBorders>
              <w:top w:val="single" w:sz="4" w:space="0" w:color="auto"/>
              <w:left w:val="single" w:sz="4" w:space="0" w:color="auto"/>
              <w:bottom w:val="single" w:sz="4" w:space="0" w:color="auto"/>
              <w:right w:val="single" w:sz="4" w:space="0" w:color="auto"/>
            </w:tcBorders>
            <w:shd w:val="clear" w:color="auto" w:fill="auto"/>
          </w:tcPr>
          <w:p w14:paraId="60832355" w14:textId="77777777" w:rsidR="00916D30" w:rsidRPr="006933F8" w:rsidRDefault="00916D30" w:rsidP="00CF5260">
            <w:pPr>
              <w:rPr>
                <w:rFonts w:ascii="NTPreCursive" w:hAnsi="NTPreCursive" w:cs="Arial"/>
                <w:b/>
                <w:sz w:val="28"/>
                <w:szCs w:val="28"/>
              </w:rPr>
            </w:pPr>
            <w:r w:rsidRPr="006933F8">
              <w:rPr>
                <w:rFonts w:ascii="NTPreCursive" w:hAnsi="NTPreCursive" w:cs="Arial"/>
                <w:b/>
                <w:sz w:val="28"/>
                <w:szCs w:val="28"/>
              </w:rPr>
              <w:t xml:space="preserve">Art, Music </w:t>
            </w:r>
            <w:r w:rsidR="000512D8" w:rsidRPr="006933F8">
              <w:rPr>
                <w:rFonts w:ascii="NTPreCursive" w:hAnsi="NTPreCursive" w:cs="Arial"/>
                <w:b/>
                <w:sz w:val="28"/>
                <w:szCs w:val="28"/>
              </w:rPr>
              <w:t>and Design</w:t>
            </w:r>
            <w:r w:rsidRPr="006933F8">
              <w:rPr>
                <w:rFonts w:ascii="NTPreCursive" w:hAnsi="NTPreCursive" w:cs="Arial"/>
                <w:b/>
                <w:sz w:val="28"/>
                <w:szCs w:val="28"/>
              </w:rPr>
              <w:t xml:space="preserve"> Technology  </w:t>
            </w:r>
          </w:p>
          <w:p w14:paraId="45FB0818" w14:textId="77777777" w:rsidR="00D567DE" w:rsidRPr="008822FD" w:rsidRDefault="00947719" w:rsidP="003F0660">
            <w:pPr>
              <w:rPr>
                <w:rFonts w:ascii="NTPreCursive" w:hAnsi="NTPreCursive" w:cs="Arial"/>
                <w:b/>
              </w:rPr>
            </w:pPr>
            <w:r w:rsidRPr="008822FD">
              <w:rPr>
                <w:rFonts w:ascii="NTPreCursive" w:hAnsi="NTPreCursive" w:cs="Arial"/>
                <w:b/>
                <w:noProof/>
              </w:rPr>
              <w:drawing>
                <wp:inline distT="0" distB="0" distL="0" distR="0" wp14:anchorId="2BC8FD91" wp14:editId="07777777">
                  <wp:extent cx="691515" cy="691515"/>
                  <wp:effectExtent l="0" t="0" r="0" b="0"/>
                  <wp:docPr id="6" name="Picture 6" descr="MC9004417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4175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r w:rsidRPr="00A76734">
              <w:rPr>
                <w:rFonts w:ascii="NTPreCursivef" w:hAnsi="NTPreCursivef"/>
                <w:noProof/>
              </w:rPr>
              <w:drawing>
                <wp:inline distT="0" distB="0" distL="0" distR="0" wp14:anchorId="698B6471" wp14:editId="07777777">
                  <wp:extent cx="925830" cy="560070"/>
                  <wp:effectExtent l="0" t="0" r="0" b="0"/>
                  <wp:docPr id="7" name="Picture 1" descr="Image result for music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 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830" cy="560070"/>
                          </a:xfrm>
                          <a:prstGeom prst="rect">
                            <a:avLst/>
                          </a:prstGeom>
                          <a:noFill/>
                          <a:ln>
                            <a:noFill/>
                          </a:ln>
                        </pic:spPr>
                      </pic:pic>
                    </a:graphicData>
                  </a:graphic>
                </wp:inline>
              </w:drawing>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049F31CB" w14:textId="12A21AB7" w:rsidR="000512D8" w:rsidRPr="00BB3441" w:rsidRDefault="6F8B55E2" w:rsidP="6F8B55E2">
            <w:pPr>
              <w:jc w:val="both"/>
              <w:rPr>
                <w:rFonts w:ascii="NTPreCursivef" w:eastAsia="NTPreCursivef" w:hAnsi="NTPreCursivef" w:cs="NTPreCursivef"/>
              </w:rPr>
            </w:pPr>
            <w:r w:rsidRPr="6F8B55E2">
              <w:rPr>
                <w:rFonts w:ascii="NTPreCursivef" w:eastAsia="NTPreCursivef" w:hAnsi="NTPreCursivef" w:cs="NTPreCursivef"/>
              </w:rPr>
              <w:t xml:space="preserve">In Music your child will learn to play tuned and untuned instruments musically following a music scheme. They will learn about pitch, volume, rhythm and pulse whilst playing games using their bodies to play in the time to the beat. We are hoping to invite a Samba band into school to create that South American vibe! In art the children will be exploring traditional South American masks, particularly ones from the Mayan </w:t>
            </w:r>
            <w:r w:rsidRPr="6F8B55E2">
              <w:rPr>
                <w:rFonts w:ascii="NTPreCursivef" w:eastAsia="NTPreCursivef" w:hAnsi="NTPreCursivef" w:cs="NTPreCursivef"/>
              </w:rPr>
              <w:lastRenderedPageBreak/>
              <w:t>dynasty. They will then use their art and DT skills to create a traditional style mask using the colours and design from that period</w:t>
            </w:r>
            <w:r w:rsidR="00692FD4">
              <w:rPr>
                <w:rFonts w:ascii="NTPreCursivef" w:eastAsia="NTPreCursivef" w:hAnsi="NTPreCursivef" w:cs="NTPreCursivef"/>
              </w:rPr>
              <w:t>.</w:t>
            </w:r>
          </w:p>
        </w:tc>
      </w:tr>
      <w:tr w:rsidR="00916D30" w:rsidRPr="008822FD" w14:paraId="442FD650" w14:textId="77777777" w:rsidTr="0686F05E">
        <w:tc>
          <w:tcPr>
            <w:tcW w:w="2766" w:type="dxa"/>
            <w:tcBorders>
              <w:top w:val="single" w:sz="4" w:space="0" w:color="auto"/>
              <w:left w:val="single" w:sz="4" w:space="0" w:color="auto"/>
              <w:bottom w:val="single" w:sz="4" w:space="0" w:color="auto"/>
              <w:right w:val="single" w:sz="4" w:space="0" w:color="auto"/>
            </w:tcBorders>
            <w:shd w:val="clear" w:color="auto" w:fill="auto"/>
          </w:tcPr>
          <w:p w14:paraId="4EA36025" w14:textId="77777777" w:rsidR="00916D30" w:rsidRPr="006933F8" w:rsidRDefault="00916D30" w:rsidP="00CF5260">
            <w:pPr>
              <w:rPr>
                <w:rFonts w:ascii="NTPreCursive" w:hAnsi="NTPreCursive" w:cs="Arial"/>
                <w:b/>
                <w:sz w:val="28"/>
                <w:szCs w:val="28"/>
              </w:rPr>
            </w:pPr>
            <w:r w:rsidRPr="006933F8">
              <w:rPr>
                <w:rFonts w:ascii="NTPreCursive" w:hAnsi="NTPreCursive" w:cs="Arial"/>
                <w:b/>
                <w:sz w:val="28"/>
                <w:szCs w:val="28"/>
              </w:rPr>
              <w:lastRenderedPageBreak/>
              <w:t>PE</w:t>
            </w:r>
          </w:p>
          <w:p w14:paraId="53128261" w14:textId="77777777" w:rsidR="00D567DE" w:rsidRPr="008822FD" w:rsidRDefault="00947719" w:rsidP="003D00CF">
            <w:pPr>
              <w:rPr>
                <w:rFonts w:ascii="NTPreCursive" w:hAnsi="NTPreCursive" w:cs="Arial"/>
                <w:b/>
              </w:rPr>
            </w:pPr>
            <w:r>
              <w:rPr>
                <w:rFonts w:ascii="NTPreCursive" w:hAnsi="NTPreCursive"/>
                <w:b/>
                <w:noProof/>
                <w:sz w:val="28"/>
                <w:szCs w:val="28"/>
              </w:rPr>
              <w:drawing>
                <wp:inline distT="0" distB="0" distL="0" distR="0" wp14:anchorId="0F67B1EE" wp14:editId="07777777">
                  <wp:extent cx="1569720" cy="748665"/>
                  <wp:effectExtent l="0" t="0" r="0" b="0"/>
                  <wp:docPr id="8" name="Picture 8" descr="physical-activity-ma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ysical-activity-main[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9720" cy="748665"/>
                          </a:xfrm>
                          <a:prstGeom prst="rect">
                            <a:avLst/>
                          </a:prstGeom>
                          <a:noFill/>
                          <a:ln>
                            <a:noFill/>
                          </a:ln>
                        </pic:spPr>
                      </pic:pic>
                    </a:graphicData>
                  </a:graphic>
                </wp:inline>
              </w:drawing>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29D6B04F" w14:textId="24B0410F" w:rsidR="006432EE" w:rsidRPr="008822FD" w:rsidRDefault="6F8B55E2" w:rsidP="6F8B55E2">
            <w:pPr>
              <w:jc w:val="both"/>
              <w:rPr>
                <w:rFonts w:ascii="NTPreCursive" w:hAnsi="NTPreCursive" w:cs="Arial"/>
              </w:rPr>
            </w:pPr>
            <w:r w:rsidRPr="6F8B55E2">
              <w:rPr>
                <w:rFonts w:ascii="NTPreCursive" w:hAnsi="NTPreCursive" w:cs="Arial"/>
              </w:rPr>
              <w:t xml:space="preserve"> This term in P.E we will be spending time learning the different skills that we need to participate in Athletics. Children will be focusing on running, sprinting, long jump, high jump and javelin. We will also be learning how to play tennis, exploring different racquet skills, footwork and the rules of the game. </w:t>
            </w:r>
          </w:p>
        </w:tc>
      </w:tr>
      <w:tr w:rsidR="00304F49" w:rsidRPr="008822FD" w14:paraId="686BC901" w14:textId="77777777" w:rsidTr="0686F05E">
        <w:tc>
          <w:tcPr>
            <w:tcW w:w="2766" w:type="dxa"/>
            <w:tcBorders>
              <w:top w:val="single" w:sz="4" w:space="0" w:color="auto"/>
              <w:left w:val="single" w:sz="4" w:space="0" w:color="auto"/>
              <w:bottom w:val="single" w:sz="4" w:space="0" w:color="auto"/>
              <w:right w:val="single" w:sz="4" w:space="0" w:color="auto"/>
            </w:tcBorders>
            <w:shd w:val="clear" w:color="auto" w:fill="auto"/>
          </w:tcPr>
          <w:p w14:paraId="62486C05" w14:textId="331B7602" w:rsidR="006933F8" w:rsidRPr="006933F8" w:rsidRDefault="2CB20EFA" w:rsidP="2CB20EFA">
            <w:pPr>
              <w:rPr>
                <w:rFonts w:ascii="NTPreCursive" w:hAnsi="NTPreCursive" w:cs="Arial"/>
                <w:b/>
                <w:bCs/>
                <w:sz w:val="28"/>
                <w:szCs w:val="28"/>
              </w:rPr>
            </w:pPr>
            <w:r w:rsidRPr="2CB20EFA">
              <w:rPr>
                <w:rFonts w:ascii="NTPreCursive" w:hAnsi="NTPreCursive" w:cs="Arial"/>
                <w:b/>
                <w:bCs/>
                <w:sz w:val="28"/>
                <w:szCs w:val="28"/>
              </w:rPr>
              <w:t>Social, Moral, Spiritual and Cultural Learning /PSHE</w:t>
            </w:r>
          </w:p>
          <w:p w14:paraId="4101652C" w14:textId="77777777" w:rsidR="00997AE2" w:rsidRPr="008822FD" w:rsidRDefault="00947719" w:rsidP="002F2A5B">
            <w:pPr>
              <w:jc w:val="center"/>
              <w:rPr>
                <w:rFonts w:ascii="NTPreCursive" w:hAnsi="NTPreCursive" w:cs="Arial"/>
                <w:b/>
              </w:rPr>
            </w:pPr>
            <w:r w:rsidRPr="006933F8">
              <w:rPr>
                <w:rFonts w:ascii="NTPreCursive" w:hAnsi="NTPreCursive"/>
                <w:noProof/>
                <w:sz w:val="28"/>
                <w:szCs w:val="28"/>
              </w:rPr>
              <w:drawing>
                <wp:inline distT="0" distB="0" distL="0" distR="0" wp14:anchorId="7E381051" wp14:editId="07777777">
                  <wp:extent cx="898525" cy="515620"/>
                  <wp:effectExtent l="0" t="0" r="0" b="0"/>
                  <wp:docPr id="9" name="Picture 25" descr="http://images.clipartpanda.com/friends-clip-art-girls-thre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clipartpanda.com/friends-clip-art-girls-three-hi.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8525" cy="515620"/>
                          </a:xfrm>
                          <a:prstGeom prst="rect">
                            <a:avLst/>
                          </a:prstGeom>
                          <a:noFill/>
                          <a:ln>
                            <a:noFill/>
                          </a:ln>
                        </pic:spPr>
                      </pic:pic>
                    </a:graphicData>
                  </a:graphic>
                </wp:inline>
              </w:drawing>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4B99056E" w14:textId="2B42858F" w:rsidR="00CF4849" w:rsidRPr="008822FD" w:rsidRDefault="2CB20EFA" w:rsidP="00482674">
            <w:pPr>
              <w:jc w:val="both"/>
              <w:rPr>
                <w:rFonts w:ascii="NTPreCursive" w:hAnsi="NTPreCursive" w:cs="Arial"/>
              </w:rPr>
            </w:pPr>
            <w:r w:rsidRPr="2CB20EFA">
              <w:rPr>
                <w:rFonts w:ascii="NTPreCursive" w:hAnsi="NTPreCursive" w:cs="Arial"/>
              </w:rPr>
              <w:t>In SMSC children will be l</w:t>
            </w:r>
            <w:r w:rsidR="00482674">
              <w:rPr>
                <w:rFonts w:ascii="NTPreCursive" w:hAnsi="NTPreCursive" w:cs="Arial"/>
              </w:rPr>
              <w:t>earning about ‘Changes’. They will be talking about habits and how some habits can be good and some not so. From this they will discuss and participate in activities that helps them explore the choices they make every day and how our choices can affect others. In addition to this your child will be asked to join in with debates about Fairtrad</w:t>
            </w:r>
            <w:r w:rsidR="00375F10">
              <w:rPr>
                <w:rFonts w:ascii="NTPreCursive" w:hAnsi="NTPreCursive" w:cs="Arial"/>
              </w:rPr>
              <w:t xml:space="preserve">e and voice their opinions in a fair and controlled way. </w:t>
            </w:r>
          </w:p>
        </w:tc>
      </w:tr>
      <w:tr w:rsidR="00916D30" w:rsidRPr="008822FD" w14:paraId="6807B475" w14:textId="77777777" w:rsidTr="0686F05E">
        <w:tc>
          <w:tcPr>
            <w:tcW w:w="2766" w:type="dxa"/>
            <w:tcBorders>
              <w:top w:val="single" w:sz="4" w:space="0" w:color="auto"/>
              <w:left w:val="single" w:sz="4" w:space="0" w:color="auto"/>
              <w:bottom w:val="single" w:sz="4" w:space="0" w:color="auto"/>
              <w:right w:val="single" w:sz="4" w:space="0" w:color="auto"/>
            </w:tcBorders>
            <w:shd w:val="clear" w:color="auto" w:fill="auto"/>
          </w:tcPr>
          <w:p w14:paraId="474D6E2C" w14:textId="77777777" w:rsidR="00916D30" w:rsidRDefault="00916D30" w:rsidP="00CF5260">
            <w:pPr>
              <w:rPr>
                <w:rFonts w:ascii="NTPreCursive" w:hAnsi="NTPreCursive" w:cs="Arial"/>
                <w:b/>
                <w:sz w:val="28"/>
                <w:szCs w:val="28"/>
              </w:rPr>
            </w:pPr>
            <w:r w:rsidRPr="006933F8">
              <w:rPr>
                <w:rFonts w:ascii="NTPreCursive" w:hAnsi="NTPreCursive" w:cs="Arial"/>
                <w:b/>
                <w:sz w:val="28"/>
                <w:szCs w:val="28"/>
              </w:rPr>
              <w:t>RE</w:t>
            </w:r>
            <w:r w:rsidR="00D74B08" w:rsidRPr="006933F8">
              <w:rPr>
                <w:rFonts w:ascii="NTPreCursive" w:hAnsi="NTPreCursive" w:cs="Arial"/>
                <w:b/>
                <w:sz w:val="28"/>
                <w:szCs w:val="28"/>
              </w:rPr>
              <w:t xml:space="preserve"> and Collective Worship</w:t>
            </w:r>
          </w:p>
          <w:p w14:paraId="1299C43A" w14:textId="77777777" w:rsidR="006933F8" w:rsidRPr="006933F8" w:rsidRDefault="006933F8" w:rsidP="00CF5260">
            <w:pPr>
              <w:rPr>
                <w:rFonts w:ascii="NTPreCursive" w:hAnsi="NTPreCursive" w:cs="Arial"/>
                <w:b/>
                <w:sz w:val="28"/>
                <w:szCs w:val="28"/>
              </w:rPr>
            </w:pPr>
          </w:p>
          <w:p w14:paraId="4DDBEF00" w14:textId="77777777" w:rsidR="00CC074E" w:rsidRPr="008822FD" w:rsidRDefault="00947719" w:rsidP="002B6310">
            <w:pPr>
              <w:jc w:val="center"/>
              <w:rPr>
                <w:rFonts w:ascii="NTPreCursive" w:hAnsi="NTPreCursive" w:cs="Arial"/>
                <w:b/>
              </w:rPr>
            </w:pPr>
            <w:r w:rsidRPr="002B6310">
              <w:rPr>
                <w:rFonts w:ascii="NTPreCursivef" w:eastAsia="Verdana" w:hAnsi="NTPreCursivef" w:cs="Verdana"/>
                <w:b/>
                <w:noProof/>
                <w:sz w:val="28"/>
                <w:szCs w:val="28"/>
              </w:rPr>
              <w:drawing>
                <wp:inline distT="0" distB="0" distL="0" distR="0" wp14:anchorId="0C6877FB" wp14:editId="07777777">
                  <wp:extent cx="706755" cy="848360"/>
                  <wp:effectExtent l="0" t="0" r="0" b="0"/>
                  <wp:docPr id="10" name="image3.png" descr="MC9003246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MC90032461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6755" cy="848360"/>
                          </a:xfrm>
                          <a:prstGeom prst="rect">
                            <a:avLst/>
                          </a:prstGeom>
                          <a:noFill/>
                          <a:ln>
                            <a:noFill/>
                          </a:ln>
                        </pic:spPr>
                      </pic:pic>
                    </a:graphicData>
                  </a:graphic>
                </wp:inline>
              </w:drawing>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51382D74" w14:textId="77777777" w:rsidR="00D74B08" w:rsidRDefault="00D74B08" w:rsidP="00692FD4">
            <w:pPr>
              <w:jc w:val="both"/>
              <w:rPr>
                <w:rFonts w:ascii="NTPreCursive" w:hAnsi="NTPreCursive" w:cs="Arial"/>
              </w:rPr>
            </w:pPr>
            <w:r>
              <w:rPr>
                <w:rFonts w:ascii="NTPreCursive" w:hAnsi="NTPreCursive" w:cs="Arial"/>
              </w:rPr>
              <w:t>Our Collective Worship Programme for this term is as follows</w:t>
            </w:r>
          </w:p>
          <w:p w14:paraId="03336375" w14:textId="77777777" w:rsidR="00D74B08" w:rsidRDefault="00D74B08" w:rsidP="00692FD4">
            <w:pPr>
              <w:jc w:val="both"/>
              <w:rPr>
                <w:rFonts w:ascii="NTPreCursive" w:hAnsi="NTPreCursive" w:cs="Arial"/>
              </w:rPr>
            </w:pPr>
            <w:r>
              <w:rPr>
                <w:rFonts w:ascii="NTPreCursive" w:hAnsi="NTPreCursive" w:cs="Arial"/>
              </w:rPr>
              <w:t>Monday – Whole School – Virtue of the week</w:t>
            </w:r>
          </w:p>
          <w:p w14:paraId="1825F652" w14:textId="77777777" w:rsidR="00D74B08" w:rsidRDefault="00D74B08" w:rsidP="00692FD4">
            <w:pPr>
              <w:jc w:val="both"/>
              <w:rPr>
                <w:rFonts w:ascii="NTPreCursive" w:hAnsi="NTPreCursive" w:cs="Arial"/>
              </w:rPr>
            </w:pPr>
            <w:r>
              <w:rPr>
                <w:rFonts w:ascii="NTPreCursive" w:hAnsi="NTPreCursive" w:cs="Arial"/>
              </w:rPr>
              <w:t>Tuesday – Whole School- Open the Book Collective Worship led by the Church Groups from the Church of the Holy Spirit and Derriford Church</w:t>
            </w:r>
          </w:p>
          <w:p w14:paraId="4AC3E803" w14:textId="77777777" w:rsidR="00D74B08" w:rsidRDefault="00D74B08" w:rsidP="00692FD4">
            <w:pPr>
              <w:jc w:val="both"/>
              <w:rPr>
                <w:rFonts w:ascii="NTPreCursive" w:hAnsi="NTPreCursive" w:cs="Arial"/>
              </w:rPr>
            </w:pPr>
            <w:r>
              <w:rPr>
                <w:rFonts w:ascii="NTPreCursive" w:hAnsi="NTPreCursive" w:cs="Arial"/>
              </w:rPr>
              <w:t>Wednesday – Class Collective Worship – Thought for the Day</w:t>
            </w:r>
          </w:p>
          <w:p w14:paraId="61C07509" w14:textId="77777777" w:rsidR="00D74B08" w:rsidRDefault="00D74B08" w:rsidP="00692FD4">
            <w:pPr>
              <w:jc w:val="both"/>
              <w:rPr>
                <w:rFonts w:ascii="NTPreCursive" w:hAnsi="NTPreCursive" w:cs="Arial"/>
              </w:rPr>
            </w:pPr>
            <w:r>
              <w:rPr>
                <w:rFonts w:ascii="NTPreCursive" w:hAnsi="NTPreCursive" w:cs="Arial"/>
              </w:rPr>
              <w:t>Thursday – Whole School Singing Collective Worship</w:t>
            </w:r>
          </w:p>
          <w:p w14:paraId="1E4A07A6" w14:textId="18B79250" w:rsidR="00F045AF" w:rsidRPr="008822FD" w:rsidRDefault="63DC160D" w:rsidP="00692FD4">
            <w:pPr>
              <w:jc w:val="both"/>
              <w:rPr>
                <w:rFonts w:ascii="NTPreCursive" w:hAnsi="NTPreCursive" w:cs="Arial"/>
              </w:rPr>
            </w:pPr>
            <w:r w:rsidRPr="63DC160D">
              <w:rPr>
                <w:rFonts w:ascii="NTPreCursive" w:hAnsi="NTPreCursive" w:cs="Arial"/>
              </w:rPr>
              <w:t>Friday – Whole School Celebration Collective Worship or Class Assembly</w:t>
            </w:r>
          </w:p>
          <w:p w14:paraId="5559EA84" w14:textId="7C22753E" w:rsidR="00F045AF" w:rsidRPr="008822FD" w:rsidRDefault="63DC160D" w:rsidP="00692FD4">
            <w:pPr>
              <w:jc w:val="both"/>
              <w:rPr>
                <w:rFonts w:ascii="NTPreCursive" w:hAnsi="NTPreCursive" w:cs="Arial"/>
              </w:rPr>
            </w:pPr>
            <w:r w:rsidRPr="63DC160D">
              <w:rPr>
                <w:rFonts w:ascii="NTPreCursive" w:hAnsi="NTPreCursive" w:cs="Arial"/>
              </w:rPr>
              <w:t>In RE your child will be learning about</w:t>
            </w:r>
            <w:r w:rsidR="00375F10">
              <w:rPr>
                <w:rFonts w:ascii="NTPreCursive" w:hAnsi="NTPreCursive" w:cs="Arial"/>
              </w:rPr>
              <w:t xml:space="preserve"> the symbols of Christianity and Judaism. They will continue to develop their understanding of why people have beliefs and the symbols they use to show and share their beliefs with others. They will </w:t>
            </w:r>
            <w:r w:rsidR="00692FD4">
              <w:rPr>
                <w:rFonts w:ascii="NTPreCursive" w:hAnsi="NTPreCursive" w:cs="Arial"/>
              </w:rPr>
              <w:t xml:space="preserve">be </w:t>
            </w:r>
            <w:r w:rsidR="00375F10">
              <w:rPr>
                <w:rFonts w:ascii="NTPreCursive" w:hAnsi="NTPreCursive" w:cs="Arial"/>
              </w:rPr>
              <w:t xml:space="preserve">applying this knowledge to symbols they know and see around them every day. </w:t>
            </w:r>
            <w:r w:rsidRPr="63DC160D">
              <w:rPr>
                <w:rFonts w:ascii="NTPreCursive" w:hAnsi="NTPreCursive" w:cs="Arial"/>
              </w:rPr>
              <w:t xml:space="preserve"> </w:t>
            </w:r>
          </w:p>
        </w:tc>
      </w:tr>
      <w:tr w:rsidR="000572BD" w:rsidRPr="008822FD" w14:paraId="477C4AFF" w14:textId="77777777" w:rsidTr="0686F05E">
        <w:tc>
          <w:tcPr>
            <w:tcW w:w="2766" w:type="dxa"/>
            <w:tcBorders>
              <w:top w:val="single" w:sz="4" w:space="0" w:color="auto"/>
              <w:left w:val="single" w:sz="4" w:space="0" w:color="auto"/>
              <w:bottom w:val="single" w:sz="4" w:space="0" w:color="auto"/>
              <w:right w:val="single" w:sz="4" w:space="0" w:color="auto"/>
            </w:tcBorders>
            <w:shd w:val="clear" w:color="auto" w:fill="auto"/>
          </w:tcPr>
          <w:p w14:paraId="089F12D1" w14:textId="14EF19F8" w:rsidR="00D567DE" w:rsidRPr="008822FD" w:rsidRDefault="63DC160D" w:rsidP="63DC160D">
            <w:pPr>
              <w:rPr>
                <w:rFonts w:ascii="NTPreCursive" w:hAnsi="NTPreCursive" w:cs="Arial"/>
                <w:b/>
                <w:bCs/>
              </w:rPr>
            </w:pPr>
            <w:r w:rsidRPr="63DC160D">
              <w:rPr>
                <w:rFonts w:ascii="NTPreCursive" w:hAnsi="NTPreCursive" w:cs="Arial"/>
                <w:b/>
                <w:bCs/>
              </w:rPr>
              <w:t>Computing</w:t>
            </w:r>
          </w:p>
          <w:p w14:paraId="3461D779" w14:textId="3E5D930C" w:rsidR="00D567DE" w:rsidRPr="008822FD" w:rsidRDefault="00D567DE" w:rsidP="63DC160D">
            <w:pPr>
              <w:rPr>
                <w:rFonts w:ascii="NTPreCursive" w:hAnsi="NTPreCursive" w:cs="Arial"/>
                <w:b/>
                <w:bCs/>
              </w:rPr>
            </w:pPr>
            <w:r>
              <w:rPr>
                <w:noProof/>
              </w:rPr>
              <w:drawing>
                <wp:inline distT="0" distB="0" distL="0" distR="0" wp14:anchorId="4326A6E8" wp14:editId="031432FD">
                  <wp:extent cx="383190" cy="529897"/>
                  <wp:effectExtent l="0" t="0" r="0" b="0"/>
                  <wp:docPr id="16375921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3190" cy="529897"/>
                          </a:xfrm>
                          <a:prstGeom prst="rect">
                            <a:avLst/>
                          </a:prstGeom>
                        </pic:spPr>
                      </pic:pic>
                    </a:graphicData>
                  </a:graphic>
                </wp:inline>
              </w:drawing>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3CF2D8B6" w14:textId="18D9CD89" w:rsidR="00F045AF" w:rsidRPr="008822FD" w:rsidRDefault="2CB20EFA" w:rsidP="00375F10">
            <w:pPr>
              <w:jc w:val="both"/>
              <w:rPr>
                <w:rFonts w:ascii="NTPreCursive" w:hAnsi="NTPreCursive" w:cs="Arial"/>
              </w:rPr>
            </w:pPr>
            <w:r w:rsidRPr="2CB20EFA">
              <w:rPr>
                <w:rFonts w:ascii="NTPreCursive" w:hAnsi="NTPreCursive" w:cs="Arial"/>
              </w:rPr>
              <w:t>In computing your child</w:t>
            </w:r>
            <w:r w:rsidR="00375F10">
              <w:rPr>
                <w:rFonts w:ascii="NTPreCursive" w:hAnsi="NTPreCursive" w:cs="Arial"/>
              </w:rPr>
              <w:t xml:space="preserve"> will be using applications on the iPads to create and display the learning they have acquired this term. They will be learning about and using different fonts, backgrounds and images to support their ideas and learn how to save and retrieve information from those devices. We shall also continue to promote Internet Safety and the importance of gaining permission from someone before you take a photo of them. </w:t>
            </w:r>
          </w:p>
        </w:tc>
      </w:tr>
      <w:tr w:rsidR="00DC19E0" w:rsidRPr="008822FD" w14:paraId="2422C0E7" w14:textId="77777777" w:rsidTr="0686F05E">
        <w:tc>
          <w:tcPr>
            <w:tcW w:w="2766" w:type="dxa"/>
            <w:tcBorders>
              <w:top w:val="single" w:sz="4" w:space="0" w:color="auto"/>
              <w:left w:val="single" w:sz="4" w:space="0" w:color="auto"/>
              <w:bottom w:val="single" w:sz="4" w:space="0" w:color="auto"/>
              <w:right w:val="single" w:sz="4" w:space="0" w:color="auto"/>
            </w:tcBorders>
            <w:shd w:val="clear" w:color="auto" w:fill="auto"/>
          </w:tcPr>
          <w:p w14:paraId="28BD14AA" w14:textId="77777777" w:rsidR="00DC19E0" w:rsidRPr="008822FD" w:rsidRDefault="00947719" w:rsidP="00DC19E0">
            <w:pPr>
              <w:rPr>
                <w:rFonts w:ascii="NTPreCursive" w:hAnsi="NTPreCursive" w:cs="Arial"/>
                <w:b/>
              </w:rPr>
            </w:pPr>
            <w:r>
              <w:rPr>
                <w:noProof/>
              </w:rPr>
              <w:drawing>
                <wp:anchor distT="0" distB="0" distL="114300" distR="114300" simplePos="0" relativeHeight="251658752" behindDoc="1" locked="0" layoutInCell="1" allowOverlap="1" wp14:anchorId="6EBFAA88" wp14:editId="54CF1481">
                  <wp:simplePos x="0" y="0"/>
                  <wp:positionH relativeFrom="column">
                    <wp:posOffset>360680</wp:posOffset>
                  </wp:positionH>
                  <wp:positionV relativeFrom="paragraph">
                    <wp:posOffset>224790</wp:posOffset>
                  </wp:positionV>
                  <wp:extent cx="812800" cy="817245"/>
                  <wp:effectExtent l="0" t="0" r="0" b="0"/>
                  <wp:wrapTight wrapText="bothSides">
                    <wp:wrapPolygon edited="0">
                      <wp:start x="0" y="0"/>
                      <wp:lineTo x="0" y="21147"/>
                      <wp:lineTo x="21263" y="21147"/>
                      <wp:lineTo x="21263" y="0"/>
                      <wp:lineTo x="0" y="0"/>
                    </wp:wrapPolygon>
                  </wp:wrapTight>
                  <wp:docPr id="11"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280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9E0">
              <w:rPr>
                <w:rFonts w:ascii="NTPreCursive" w:hAnsi="NTPreCursive" w:cs="Arial"/>
                <w:b/>
              </w:rPr>
              <w:t>Class Rewards</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157084FA" w14:textId="77777777" w:rsidR="00DC19E0" w:rsidRDefault="2CB20EFA" w:rsidP="2CB20EFA">
            <w:pPr>
              <w:jc w:val="both"/>
              <w:rPr>
                <w:rFonts w:ascii="NTPreCursive" w:hAnsi="NTPreCursive" w:cs="Arial"/>
              </w:rPr>
            </w:pPr>
            <w:r w:rsidRPr="2CB20EFA">
              <w:rPr>
                <w:rFonts w:ascii="NTPreCursive" w:hAnsi="NTPreCursive" w:cs="Arial"/>
              </w:rPr>
              <w:t>Each class are currently using the coin reward system in class. Children earn coins through demonstrating positive learning behaviours and contributing to learning opportunities throughout the day. Children showing the negative behaviours will lose coins.</w:t>
            </w:r>
            <w:r w:rsidR="00375F10">
              <w:rPr>
                <w:rFonts w:ascii="NTPreCursive" w:hAnsi="NTPreCursive" w:cs="Arial"/>
              </w:rPr>
              <w:t xml:space="preserve"> These coins will then be used to purchase rewards at the schools pop up ‘Toy stall’. </w:t>
            </w:r>
          </w:p>
          <w:p w14:paraId="0FB78278" w14:textId="3B04137C" w:rsidR="00375F10" w:rsidRPr="008822FD" w:rsidRDefault="00375F10" w:rsidP="2CB20EFA">
            <w:pPr>
              <w:jc w:val="both"/>
              <w:rPr>
                <w:rFonts w:ascii="NTPreCursive" w:hAnsi="NTPreCursive" w:cs="Arial"/>
              </w:rPr>
            </w:pPr>
            <w:r>
              <w:rPr>
                <w:rFonts w:ascii="NTPreCursive" w:hAnsi="NTPreCursive" w:cs="Arial"/>
              </w:rPr>
              <w:t xml:space="preserve">The rewards have kindly been paid for by the PTFA. </w:t>
            </w:r>
          </w:p>
        </w:tc>
      </w:tr>
    </w:tbl>
    <w:p w14:paraId="0562CB0E" w14:textId="77777777" w:rsidR="00D24A25" w:rsidRDefault="00D24A25" w:rsidP="00D24A25">
      <w:pPr>
        <w:pStyle w:val="NoSpacing"/>
        <w:tabs>
          <w:tab w:val="left" w:pos="1674"/>
        </w:tabs>
        <w:ind w:left="-454"/>
        <w:jc w:val="both"/>
        <w:rPr>
          <w:rFonts w:ascii="NTPreCursive" w:hAnsi="NTPreCursive" w:cs="Arial"/>
          <w:b/>
        </w:rPr>
      </w:pPr>
      <w:r>
        <w:rPr>
          <w:rFonts w:ascii="NTPreCursive" w:hAnsi="NTPreCursive" w:cs="Arial"/>
          <w:b/>
        </w:rPr>
        <w:tab/>
      </w:r>
    </w:p>
    <w:p w14:paraId="3DB13225" w14:textId="711B35C8" w:rsidR="00B34D5B" w:rsidRDefault="007055CA" w:rsidP="00957E13">
      <w:pPr>
        <w:pStyle w:val="NoSpacing"/>
        <w:ind w:left="-454"/>
        <w:jc w:val="both"/>
        <w:rPr>
          <w:rFonts w:ascii="NTPreCursive" w:hAnsi="NTPreCursive" w:cs="Arial"/>
          <w:b/>
        </w:rPr>
      </w:pPr>
      <w:r>
        <w:rPr>
          <w:rFonts w:ascii="NTPreCursive" w:hAnsi="NTPreCursive" w:cs="Arial"/>
          <w:b/>
        </w:rPr>
        <w:t>C</w:t>
      </w:r>
      <w:r w:rsidR="004A533B" w:rsidRPr="008822FD">
        <w:rPr>
          <w:rFonts w:ascii="NTPreCursive" w:hAnsi="NTPreCursive" w:cs="Arial"/>
          <w:b/>
        </w:rPr>
        <w:t>hildren should bring their reading book</w:t>
      </w:r>
      <w:r w:rsidR="007B7D3D" w:rsidRPr="008822FD">
        <w:rPr>
          <w:rFonts w:ascii="NTPreCursive" w:hAnsi="NTPreCursive" w:cs="Arial"/>
          <w:b/>
        </w:rPr>
        <w:t>s</w:t>
      </w:r>
      <w:r w:rsidR="004A533B" w:rsidRPr="008822FD">
        <w:rPr>
          <w:rFonts w:ascii="NTPreCursive" w:hAnsi="NTPreCursive" w:cs="Arial"/>
          <w:b/>
        </w:rPr>
        <w:t>, reading diary and book bag to</w:t>
      </w:r>
      <w:r w:rsidR="00456F2F" w:rsidRPr="008822FD">
        <w:rPr>
          <w:rFonts w:ascii="NTPreCursive" w:hAnsi="NTPreCursive" w:cs="Arial"/>
          <w:b/>
        </w:rPr>
        <w:t xml:space="preserve"> s</w:t>
      </w:r>
      <w:r w:rsidR="004A533B" w:rsidRPr="008822FD">
        <w:rPr>
          <w:rFonts w:ascii="NTPreCursive" w:hAnsi="NTPreCursive" w:cs="Arial"/>
          <w:b/>
        </w:rPr>
        <w:t>chool each day.</w:t>
      </w:r>
      <w:r w:rsidR="007F66A8" w:rsidRPr="008822FD">
        <w:rPr>
          <w:rFonts w:ascii="NTPreCursive" w:hAnsi="NTPreCursive" w:cs="Arial"/>
          <w:b/>
        </w:rPr>
        <w:t xml:space="preserve"> </w:t>
      </w:r>
      <w:r>
        <w:rPr>
          <w:rFonts w:ascii="NTPreCursive" w:hAnsi="NTPreCursive" w:cs="Arial"/>
          <w:b/>
        </w:rPr>
        <w:t xml:space="preserve">It is not necessary for them to have a back pack or pencil case. </w:t>
      </w:r>
      <w:r w:rsidR="007F66A8" w:rsidRPr="008822FD">
        <w:rPr>
          <w:rFonts w:ascii="NTPreCursive" w:hAnsi="NTPreCursive" w:cs="Arial"/>
          <w:b/>
        </w:rPr>
        <w:t xml:space="preserve"> </w:t>
      </w:r>
      <w:r w:rsidR="004D09A6">
        <w:rPr>
          <w:rFonts w:ascii="NTPreCursive" w:hAnsi="NTPreCursive" w:cs="Arial"/>
          <w:b/>
        </w:rPr>
        <w:t>It is important that your child puts his/her book bag in the reading boxes to help staff support book changing and class administrative tasks.</w:t>
      </w:r>
      <w:r>
        <w:rPr>
          <w:rFonts w:ascii="NTPreCursive" w:hAnsi="NTPreCursive" w:cs="Arial"/>
          <w:b/>
        </w:rPr>
        <w:t xml:space="preserve"> If book bags are left in back </w:t>
      </w:r>
      <w:proofErr w:type="gramStart"/>
      <w:r>
        <w:rPr>
          <w:rFonts w:ascii="NTPreCursive" w:hAnsi="NTPreCursive" w:cs="Arial"/>
          <w:b/>
        </w:rPr>
        <w:t>packs</w:t>
      </w:r>
      <w:proofErr w:type="gramEnd"/>
      <w:r>
        <w:rPr>
          <w:rFonts w:ascii="NTPreCursive" w:hAnsi="NTPreCursive" w:cs="Arial"/>
          <w:b/>
        </w:rPr>
        <w:t xml:space="preserve"> we will not know they are there! </w:t>
      </w:r>
      <w:r w:rsidR="004D09A6">
        <w:rPr>
          <w:rFonts w:ascii="NTPreCursive" w:hAnsi="NTPreCursive" w:cs="Arial"/>
          <w:b/>
        </w:rPr>
        <w:t xml:space="preserve"> We aim to change your child’s book once a week, they ca</w:t>
      </w:r>
      <w:r>
        <w:rPr>
          <w:rFonts w:ascii="NTPreCursive" w:hAnsi="NTPreCursive" w:cs="Arial"/>
          <w:b/>
        </w:rPr>
        <w:t>n also take a library book home which will be recorded by your class teacher.</w:t>
      </w:r>
      <w:r w:rsidR="004D09A6">
        <w:rPr>
          <w:rFonts w:ascii="NTPreCursive" w:hAnsi="NTPreCursive" w:cs="Arial"/>
          <w:b/>
        </w:rPr>
        <w:t xml:space="preserve"> Please note that no new library book will be allocated until the previous one has been returned to school. </w:t>
      </w:r>
      <w:r w:rsidR="00940B6F" w:rsidRPr="008822FD">
        <w:rPr>
          <w:rFonts w:ascii="NTPreCursive" w:hAnsi="NTPreCursive" w:cs="Arial"/>
          <w:b/>
        </w:rPr>
        <w:t xml:space="preserve">Homework will be set on a Friday and is due in </w:t>
      </w:r>
      <w:r w:rsidR="0091799A" w:rsidRPr="008822FD">
        <w:rPr>
          <w:rFonts w:ascii="NTPreCursive" w:hAnsi="NTPreCursive" w:cs="Arial"/>
          <w:b/>
        </w:rPr>
        <w:lastRenderedPageBreak/>
        <w:t xml:space="preserve">by </w:t>
      </w:r>
      <w:r w:rsidR="00940B6F" w:rsidRPr="008822FD">
        <w:rPr>
          <w:rFonts w:ascii="NTPreCursive" w:hAnsi="NTPreCursive" w:cs="Arial"/>
          <w:b/>
        </w:rPr>
        <w:t>the following Thursday.</w:t>
      </w:r>
      <w:r w:rsidR="004D09A6">
        <w:rPr>
          <w:rFonts w:ascii="NTPreCursive" w:hAnsi="NTPreCursive" w:cs="Arial"/>
          <w:b/>
        </w:rPr>
        <w:t xml:space="preserve"> (Please see inside the Homework book for further information.)</w:t>
      </w:r>
      <w:r w:rsidR="00F85E09" w:rsidRPr="008822FD">
        <w:rPr>
          <w:rFonts w:ascii="NTPreCursive" w:hAnsi="NTPreCursive" w:cs="Arial"/>
          <w:b/>
        </w:rPr>
        <w:t xml:space="preserve"> Additional word lists will be sent home each week for </w:t>
      </w:r>
      <w:r w:rsidR="00B34D5B">
        <w:rPr>
          <w:rFonts w:ascii="NTPreCursive" w:hAnsi="NTPreCursive" w:cs="Arial"/>
          <w:b/>
        </w:rPr>
        <w:t>the children to practice phonics in relation to the RWI Programme.</w:t>
      </w:r>
      <w:r>
        <w:rPr>
          <w:rFonts w:ascii="NTPreCursive" w:hAnsi="NTPreCursive" w:cs="Arial"/>
          <w:b/>
        </w:rPr>
        <w:t xml:space="preserve"> </w:t>
      </w:r>
      <w:r w:rsidR="00B052CD">
        <w:rPr>
          <w:rFonts w:ascii="NTPreCursive" w:hAnsi="NTPreCursive" w:cs="Arial"/>
          <w:b/>
        </w:rPr>
        <w:t xml:space="preserve">Spellings will also be set every week and tests will take place on a Friday. </w:t>
      </w:r>
    </w:p>
    <w:p w14:paraId="0A6959E7" w14:textId="77777777" w:rsidR="00957E13" w:rsidRPr="008822FD" w:rsidRDefault="00F85E09" w:rsidP="00F50B20">
      <w:pPr>
        <w:pStyle w:val="NoSpacing"/>
        <w:ind w:left="-454"/>
        <w:jc w:val="both"/>
        <w:rPr>
          <w:rFonts w:ascii="NTPreCursive" w:hAnsi="NTPreCursive" w:cs="Arial"/>
          <w:b/>
        </w:rPr>
      </w:pPr>
      <w:r w:rsidRPr="008822FD">
        <w:rPr>
          <w:rFonts w:ascii="NTPreCursive" w:hAnsi="NTPreCursive" w:cs="Arial"/>
          <w:b/>
        </w:rPr>
        <w:t xml:space="preserve"> </w:t>
      </w:r>
    </w:p>
    <w:p w14:paraId="2EE9C689" w14:textId="77777777" w:rsidR="00940B6F" w:rsidRPr="008822FD" w:rsidRDefault="00C57C86" w:rsidP="00B85135">
      <w:pPr>
        <w:pStyle w:val="NoSpacing"/>
        <w:ind w:left="-454"/>
        <w:rPr>
          <w:rFonts w:ascii="NTPreCursive" w:hAnsi="NTPreCursive" w:cs="Arial"/>
        </w:rPr>
      </w:pPr>
      <w:r w:rsidRPr="008822FD">
        <w:rPr>
          <w:rFonts w:ascii="NTPreCursive" w:hAnsi="NTPreCursive" w:cs="Arial"/>
        </w:rPr>
        <w:t>Thank you for your continued support.</w:t>
      </w:r>
    </w:p>
    <w:p w14:paraId="3CCF4920" w14:textId="1F07B03E" w:rsidR="00F125F2" w:rsidRPr="000B5B7A" w:rsidRDefault="004D09A6" w:rsidP="6D3B7F6D">
      <w:pPr>
        <w:pStyle w:val="NoSpacing"/>
        <w:ind w:left="-454"/>
        <w:rPr>
          <w:rFonts w:ascii="NTPreCursive" w:hAnsi="NTPreCursive" w:cs="Arial"/>
        </w:rPr>
      </w:pPr>
      <w:r>
        <w:rPr>
          <w:rFonts w:ascii="NTPreCursive" w:hAnsi="NTPreCursive" w:cs="Arial"/>
        </w:rPr>
        <w:t>Mr Kellehe</w:t>
      </w:r>
      <w:r w:rsidR="00B052CD">
        <w:rPr>
          <w:rFonts w:ascii="NTPreCursive" w:hAnsi="NTPreCursive" w:cs="Arial"/>
        </w:rPr>
        <w:t>r, Miss Larcombe, Mrs Brian, Mrs Palfrey</w:t>
      </w:r>
      <w:r w:rsidR="00DE6F6E" w:rsidRPr="008822FD">
        <w:rPr>
          <w:rFonts w:ascii="NTPreCursive" w:hAnsi="NTPreCursive" w:cs="Arial"/>
        </w:rPr>
        <w:tab/>
      </w:r>
      <w:r w:rsidR="00DE6F6E" w:rsidRPr="008822FD">
        <w:rPr>
          <w:rFonts w:ascii="NTPreCursive" w:hAnsi="NTPreCursive" w:cs="Arial"/>
        </w:rPr>
        <w:tab/>
      </w:r>
      <w:r w:rsidR="00DE6F6E" w:rsidRPr="008822FD">
        <w:rPr>
          <w:rFonts w:ascii="NTPreCursive" w:hAnsi="NTPreCursive" w:cs="Arial"/>
        </w:rPr>
        <w:tab/>
      </w:r>
      <w:r w:rsidR="00BB3EE0">
        <w:rPr>
          <w:rFonts w:ascii="NTPreCursive" w:hAnsi="NTPreCursive" w:cs="Arial"/>
          <w:sz w:val="28"/>
          <w:szCs w:val="28"/>
        </w:rPr>
        <w:tab/>
      </w:r>
      <w:r w:rsidR="00BB3EE0">
        <w:rPr>
          <w:rFonts w:ascii="NTPreCursive" w:hAnsi="NTPreCursive" w:cs="Arial"/>
          <w:sz w:val="28"/>
          <w:szCs w:val="28"/>
        </w:rPr>
        <w:tab/>
      </w:r>
      <w:r w:rsidR="00BB3EE0">
        <w:rPr>
          <w:rFonts w:ascii="NTPreCursive" w:hAnsi="NTPreCursive" w:cs="Arial"/>
          <w:sz w:val="28"/>
          <w:szCs w:val="28"/>
        </w:rPr>
        <w:tab/>
      </w:r>
      <w:r w:rsidR="00BB3EE0">
        <w:rPr>
          <w:rFonts w:ascii="NTPreCursive" w:hAnsi="NTPreCursive" w:cs="Arial"/>
          <w:sz w:val="28"/>
          <w:szCs w:val="28"/>
        </w:rPr>
        <w:tab/>
      </w:r>
    </w:p>
    <w:sectPr w:rsidR="00F125F2" w:rsidRPr="000B5B7A" w:rsidSect="00F30D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61334" w14:textId="77777777" w:rsidR="002A5BD9" w:rsidRDefault="002A5BD9" w:rsidP="00454C74">
      <w:r>
        <w:separator/>
      </w:r>
    </w:p>
  </w:endnote>
  <w:endnote w:type="continuationSeparator" w:id="0">
    <w:p w14:paraId="66C28E79" w14:textId="77777777" w:rsidR="002A5BD9" w:rsidRDefault="002A5BD9" w:rsidP="0045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TPreCursive">
    <w:altName w:val="Calibri"/>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TPreCursivef">
    <w:altName w:val="Calibri"/>
    <w:charset w:val="00"/>
    <w:family w:val="script"/>
    <w:pitch w:val="variable"/>
    <w:sig w:usb0="00000003" w:usb1="1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5C68F" w14:textId="77777777" w:rsidR="002A5BD9" w:rsidRDefault="002A5BD9" w:rsidP="00454C74">
      <w:r>
        <w:separator/>
      </w:r>
    </w:p>
  </w:footnote>
  <w:footnote w:type="continuationSeparator" w:id="0">
    <w:p w14:paraId="68DDDCC4" w14:textId="77777777" w:rsidR="002A5BD9" w:rsidRDefault="002A5BD9" w:rsidP="00454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64859"/>
    <w:multiLevelType w:val="hybridMultilevel"/>
    <w:tmpl w:val="8BEA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AF"/>
    <w:rsid w:val="0000408E"/>
    <w:rsid w:val="0000609E"/>
    <w:rsid w:val="00013E98"/>
    <w:rsid w:val="00047FF9"/>
    <w:rsid w:val="000512D8"/>
    <w:rsid w:val="000572BD"/>
    <w:rsid w:val="0006703F"/>
    <w:rsid w:val="00095C37"/>
    <w:rsid w:val="000A4D71"/>
    <w:rsid w:val="000B207A"/>
    <w:rsid w:val="000B5B7A"/>
    <w:rsid w:val="000C18DA"/>
    <w:rsid w:val="000C6616"/>
    <w:rsid w:val="000E48AD"/>
    <w:rsid w:val="000E7396"/>
    <w:rsid w:val="000F196D"/>
    <w:rsid w:val="000F3EF0"/>
    <w:rsid w:val="00105370"/>
    <w:rsid w:val="001059B4"/>
    <w:rsid w:val="00105A95"/>
    <w:rsid w:val="00106B8E"/>
    <w:rsid w:val="0011733F"/>
    <w:rsid w:val="001219B3"/>
    <w:rsid w:val="001245DA"/>
    <w:rsid w:val="00151272"/>
    <w:rsid w:val="0015596C"/>
    <w:rsid w:val="001631DC"/>
    <w:rsid w:val="0017765E"/>
    <w:rsid w:val="00187F6F"/>
    <w:rsid w:val="001A1030"/>
    <w:rsid w:val="001A2543"/>
    <w:rsid w:val="001A6D5A"/>
    <w:rsid w:val="001B4859"/>
    <w:rsid w:val="001D3C71"/>
    <w:rsid w:val="002107C8"/>
    <w:rsid w:val="002270F2"/>
    <w:rsid w:val="002364C7"/>
    <w:rsid w:val="00242CDF"/>
    <w:rsid w:val="00251FD4"/>
    <w:rsid w:val="00253F28"/>
    <w:rsid w:val="00275A8F"/>
    <w:rsid w:val="00275AAE"/>
    <w:rsid w:val="00292E86"/>
    <w:rsid w:val="0029411B"/>
    <w:rsid w:val="00295A21"/>
    <w:rsid w:val="002A079C"/>
    <w:rsid w:val="002A08CF"/>
    <w:rsid w:val="002A5BD9"/>
    <w:rsid w:val="002B6310"/>
    <w:rsid w:val="002C2198"/>
    <w:rsid w:val="002E261C"/>
    <w:rsid w:val="002E4164"/>
    <w:rsid w:val="002E5192"/>
    <w:rsid w:val="002F2A5B"/>
    <w:rsid w:val="002F6A78"/>
    <w:rsid w:val="00300DBC"/>
    <w:rsid w:val="00304F49"/>
    <w:rsid w:val="003304AC"/>
    <w:rsid w:val="00351351"/>
    <w:rsid w:val="0035286C"/>
    <w:rsid w:val="00364E7F"/>
    <w:rsid w:val="00375F10"/>
    <w:rsid w:val="003A32C5"/>
    <w:rsid w:val="003C043B"/>
    <w:rsid w:val="003C0FF1"/>
    <w:rsid w:val="003C6FC2"/>
    <w:rsid w:val="003D00CF"/>
    <w:rsid w:val="003F0660"/>
    <w:rsid w:val="003F0790"/>
    <w:rsid w:val="004004C5"/>
    <w:rsid w:val="00401460"/>
    <w:rsid w:val="00405D3F"/>
    <w:rsid w:val="00407C7C"/>
    <w:rsid w:val="00407E8E"/>
    <w:rsid w:val="004108A7"/>
    <w:rsid w:val="0042351E"/>
    <w:rsid w:val="0042626D"/>
    <w:rsid w:val="004430E7"/>
    <w:rsid w:val="00454C74"/>
    <w:rsid w:val="004556FB"/>
    <w:rsid w:val="00455BB2"/>
    <w:rsid w:val="00456F2F"/>
    <w:rsid w:val="00477523"/>
    <w:rsid w:val="00482674"/>
    <w:rsid w:val="00483BD9"/>
    <w:rsid w:val="00485D9A"/>
    <w:rsid w:val="0049482B"/>
    <w:rsid w:val="004A533B"/>
    <w:rsid w:val="004A7E34"/>
    <w:rsid w:val="004B1A86"/>
    <w:rsid w:val="004B1DE7"/>
    <w:rsid w:val="004C0B8C"/>
    <w:rsid w:val="004C43E4"/>
    <w:rsid w:val="004D09A6"/>
    <w:rsid w:val="004E04E1"/>
    <w:rsid w:val="004E0F1B"/>
    <w:rsid w:val="004E0FC2"/>
    <w:rsid w:val="004F1622"/>
    <w:rsid w:val="004F1705"/>
    <w:rsid w:val="00500FAC"/>
    <w:rsid w:val="0051467A"/>
    <w:rsid w:val="00523EC9"/>
    <w:rsid w:val="00530222"/>
    <w:rsid w:val="00537815"/>
    <w:rsid w:val="005468C7"/>
    <w:rsid w:val="005503C4"/>
    <w:rsid w:val="00557D15"/>
    <w:rsid w:val="00563C5B"/>
    <w:rsid w:val="0056445A"/>
    <w:rsid w:val="00572F54"/>
    <w:rsid w:val="00576EE7"/>
    <w:rsid w:val="00577206"/>
    <w:rsid w:val="00584976"/>
    <w:rsid w:val="00584A32"/>
    <w:rsid w:val="005A0178"/>
    <w:rsid w:val="005C4625"/>
    <w:rsid w:val="005C53B3"/>
    <w:rsid w:val="005D789E"/>
    <w:rsid w:val="005E37F9"/>
    <w:rsid w:val="005F0D1F"/>
    <w:rsid w:val="00604F4E"/>
    <w:rsid w:val="006055BD"/>
    <w:rsid w:val="00615978"/>
    <w:rsid w:val="00617005"/>
    <w:rsid w:val="00625625"/>
    <w:rsid w:val="00634717"/>
    <w:rsid w:val="00637958"/>
    <w:rsid w:val="00641DED"/>
    <w:rsid w:val="006432EE"/>
    <w:rsid w:val="006512E3"/>
    <w:rsid w:val="006536E9"/>
    <w:rsid w:val="0065520A"/>
    <w:rsid w:val="00664FC5"/>
    <w:rsid w:val="00674699"/>
    <w:rsid w:val="006762A3"/>
    <w:rsid w:val="00680E48"/>
    <w:rsid w:val="00692FD4"/>
    <w:rsid w:val="006933F8"/>
    <w:rsid w:val="006964F8"/>
    <w:rsid w:val="006B4C36"/>
    <w:rsid w:val="006D3D75"/>
    <w:rsid w:val="006F4CD2"/>
    <w:rsid w:val="007055CA"/>
    <w:rsid w:val="007062E7"/>
    <w:rsid w:val="00715525"/>
    <w:rsid w:val="00723AD8"/>
    <w:rsid w:val="00745BB3"/>
    <w:rsid w:val="00746B56"/>
    <w:rsid w:val="0075707F"/>
    <w:rsid w:val="00767C22"/>
    <w:rsid w:val="0077392E"/>
    <w:rsid w:val="00782121"/>
    <w:rsid w:val="007933CF"/>
    <w:rsid w:val="007A2D75"/>
    <w:rsid w:val="007B676B"/>
    <w:rsid w:val="007B7D3D"/>
    <w:rsid w:val="007C5CAF"/>
    <w:rsid w:val="007D2508"/>
    <w:rsid w:val="007D457D"/>
    <w:rsid w:val="007E4558"/>
    <w:rsid w:val="007E54F9"/>
    <w:rsid w:val="007E71EB"/>
    <w:rsid w:val="007F66A8"/>
    <w:rsid w:val="007F67F2"/>
    <w:rsid w:val="00802976"/>
    <w:rsid w:val="00825A1B"/>
    <w:rsid w:val="00827E1E"/>
    <w:rsid w:val="008306E9"/>
    <w:rsid w:val="00850331"/>
    <w:rsid w:val="00851E92"/>
    <w:rsid w:val="00854472"/>
    <w:rsid w:val="00857B2B"/>
    <w:rsid w:val="00864E05"/>
    <w:rsid w:val="00865DF7"/>
    <w:rsid w:val="00876431"/>
    <w:rsid w:val="008822FD"/>
    <w:rsid w:val="00894594"/>
    <w:rsid w:val="008C456D"/>
    <w:rsid w:val="008E2DA3"/>
    <w:rsid w:val="008E55F2"/>
    <w:rsid w:val="008F18A1"/>
    <w:rsid w:val="008F249E"/>
    <w:rsid w:val="008F6C58"/>
    <w:rsid w:val="00906CED"/>
    <w:rsid w:val="00910C7A"/>
    <w:rsid w:val="00916D30"/>
    <w:rsid w:val="0091799A"/>
    <w:rsid w:val="00917FA5"/>
    <w:rsid w:val="009236DC"/>
    <w:rsid w:val="00923C72"/>
    <w:rsid w:val="00927BC4"/>
    <w:rsid w:val="00940B6F"/>
    <w:rsid w:val="00942A68"/>
    <w:rsid w:val="00946298"/>
    <w:rsid w:val="00947593"/>
    <w:rsid w:val="00947719"/>
    <w:rsid w:val="0095503F"/>
    <w:rsid w:val="00957E13"/>
    <w:rsid w:val="00962C71"/>
    <w:rsid w:val="00962DAE"/>
    <w:rsid w:val="009637C5"/>
    <w:rsid w:val="00983663"/>
    <w:rsid w:val="00997AE2"/>
    <w:rsid w:val="009A2916"/>
    <w:rsid w:val="009A2C6C"/>
    <w:rsid w:val="009B2165"/>
    <w:rsid w:val="009B6865"/>
    <w:rsid w:val="009B6BD0"/>
    <w:rsid w:val="009C66BB"/>
    <w:rsid w:val="009D08E1"/>
    <w:rsid w:val="009D6988"/>
    <w:rsid w:val="009D6C36"/>
    <w:rsid w:val="009E547B"/>
    <w:rsid w:val="009F5992"/>
    <w:rsid w:val="00A01E41"/>
    <w:rsid w:val="00A0451C"/>
    <w:rsid w:val="00A250DC"/>
    <w:rsid w:val="00A33BC4"/>
    <w:rsid w:val="00A43B81"/>
    <w:rsid w:val="00A50B5D"/>
    <w:rsid w:val="00A52A4D"/>
    <w:rsid w:val="00A702AC"/>
    <w:rsid w:val="00A76734"/>
    <w:rsid w:val="00A77E3B"/>
    <w:rsid w:val="00A847FD"/>
    <w:rsid w:val="00A926B0"/>
    <w:rsid w:val="00AC711F"/>
    <w:rsid w:val="00AD766C"/>
    <w:rsid w:val="00AE010E"/>
    <w:rsid w:val="00AE5C51"/>
    <w:rsid w:val="00AF0F20"/>
    <w:rsid w:val="00B02B2C"/>
    <w:rsid w:val="00B052CD"/>
    <w:rsid w:val="00B34D5B"/>
    <w:rsid w:val="00B63E26"/>
    <w:rsid w:val="00B85135"/>
    <w:rsid w:val="00B9477F"/>
    <w:rsid w:val="00BA27E3"/>
    <w:rsid w:val="00BA4314"/>
    <w:rsid w:val="00BB3441"/>
    <w:rsid w:val="00BB3EE0"/>
    <w:rsid w:val="00BB52A4"/>
    <w:rsid w:val="00BD1CF1"/>
    <w:rsid w:val="00BD2FB6"/>
    <w:rsid w:val="00BE16C3"/>
    <w:rsid w:val="00BF6468"/>
    <w:rsid w:val="00BF6CE9"/>
    <w:rsid w:val="00C042D3"/>
    <w:rsid w:val="00C17296"/>
    <w:rsid w:val="00C26829"/>
    <w:rsid w:val="00C437F9"/>
    <w:rsid w:val="00C57C86"/>
    <w:rsid w:val="00C81C91"/>
    <w:rsid w:val="00C86357"/>
    <w:rsid w:val="00C871AF"/>
    <w:rsid w:val="00C90714"/>
    <w:rsid w:val="00C93E9E"/>
    <w:rsid w:val="00CA52DB"/>
    <w:rsid w:val="00CC037C"/>
    <w:rsid w:val="00CC074E"/>
    <w:rsid w:val="00CC5BA2"/>
    <w:rsid w:val="00CD0C1C"/>
    <w:rsid w:val="00CE34D7"/>
    <w:rsid w:val="00CF1C1F"/>
    <w:rsid w:val="00CF4849"/>
    <w:rsid w:val="00CF5260"/>
    <w:rsid w:val="00D11ADD"/>
    <w:rsid w:val="00D1254E"/>
    <w:rsid w:val="00D165AC"/>
    <w:rsid w:val="00D24A25"/>
    <w:rsid w:val="00D32FF7"/>
    <w:rsid w:val="00D52EAD"/>
    <w:rsid w:val="00D567DE"/>
    <w:rsid w:val="00D60707"/>
    <w:rsid w:val="00D6608B"/>
    <w:rsid w:val="00D74B08"/>
    <w:rsid w:val="00D75A0F"/>
    <w:rsid w:val="00D84FF4"/>
    <w:rsid w:val="00DB6246"/>
    <w:rsid w:val="00DB79A1"/>
    <w:rsid w:val="00DB7A85"/>
    <w:rsid w:val="00DC0C8C"/>
    <w:rsid w:val="00DC19E0"/>
    <w:rsid w:val="00DC3F68"/>
    <w:rsid w:val="00DD32C5"/>
    <w:rsid w:val="00DE076E"/>
    <w:rsid w:val="00DE1235"/>
    <w:rsid w:val="00DE6F6E"/>
    <w:rsid w:val="00E0338E"/>
    <w:rsid w:val="00E05971"/>
    <w:rsid w:val="00E12B8F"/>
    <w:rsid w:val="00E27ECC"/>
    <w:rsid w:val="00E346C3"/>
    <w:rsid w:val="00E374EB"/>
    <w:rsid w:val="00E84F2B"/>
    <w:rsid w:val="00E8735A"/>
    <w:rsid w:val="00EA15C6"/>
    <w:rsid w:val="00EB1160"/>
    <w:rsid w:val="00ED4AEE"/>
    <w:rsid w:val="00F045AF"/>
    <w:rsid w:val="00F11D1B"/>
    <w:rsid w:val="00F125F2"/>
    <w:rsid w:val="00F22F9D"/>
    <w:rsid w:val="00F30D5B"/>
    <w:rsid w:val="00F320FF"/>
    <w:rsid w:val="00F50B20"/>
    <w:rsid w:val="00F6191C"/>
    <w:rsid w:val="00F63DD4"/>
    <w:rsid w:val="00F76CFE"/>
    <w:rsid w:val="00F82D7A"/>
    <w:rsid w:val="00F84816"/>
    <w:rsid w:val="00F85E09"/>
    <w:rsid w:val="00F923B6"/>
    <w:rsid w:val="00F94F42"/>
    <w:rsid w:val="00FA172F"/>
    <w:rsid w:val="00FA36B9"/>
    <w:rsid w:val="00FC2B4D"/>
    <w:rsid w:val="00FF06E2"/>
    <w:rsid w:val="0686F05E"/>
    <w:rsid w:val="2CB20EFA"/>
    <w:rsid w:val="32F5CCD1"/>
    <w:rsid w:val="35DE25BE"/>
    <w:rsid w:val="63DC160D"/>
    <w:rsid w:val="6D3B7F6D"/>
    <w:rsid w:val="6F8B55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E8DE3"/>
  <w15:chartTrackingRefBased/>
  <w15:docId w15:val="{C111D3D4-EAAE-4266-B68C-C25C90F4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D30"/>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D30"/>
    <w:rPr>
      <w:color w:val="0000FF"/>
      <w:u w:val="single"/>
    </w:rPr>
  </w:style>
  <w:style w:type="table" w:styleId="TableGrid">
    <w:name w:val="Table Grid"/>
    <w:basedOn w:val="TableNormal"/>
    <w:rsid w:val="0091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3C71"/>
    <w:rPr>
      <w:sz w:val="24"/>
      <w:szCs w:val="24"/>
      <w:lang w:eastAsia="en-GB"/>
    </w:rPr>
  </w:style>
  <w:style w:type="paragraph" w:customStyle="1" w:styleId="Body1">
    <w:name w:val="Body 1"/>
    <w:rsid w:val="00B85135"/>
    <w:rPr>
      <w:rFonts w:ascii="Helvetica" w:eastAsia="Arial Unicode MS" w:hAnsi="Helvetica"/>
      <w:color w:val="000000"/>
      <w:sz w:val="24"/>
      <w:lang w:eastAsia="en-GB"/>
    </w:rPr>
  </w:style>
  <w:style w:type="paragraph" w:styleId="Header">
    <w:name w:val="header"/>
    <w:basedOn w:val="Normal"/>
    <w:link w:val="HeaderChar"/>
    <w:uiPriority w:val="99"/>
    <w:semiHidden/>
    <w:unhideWhenUsed/>
    <w:rsid w:val="00454C74"/>
    <w:pPr>
      <w:tabs>
        <w:tab w:val="center" w:pos="4513"/>
        <w:tab w:val="right" w:pos="9026"/>
      </w:tabs>
    </w:pPr>
  </w:style>
  <w:style w:type="character" w:customStyle="1" w:styleId="HeaderChar">
    <w:name w:val="Header Char"/>
    <w:link w:val="Header"/>
    <w:uiPriority w:val="99"/>
    <w:semiHidden/>
    <w:rsid w:val="00454C74"/>
    <w:rPr>
      <w:sz w:val="24"/>
      <w:szCs w:val="24"/>
    </w:rPr>
  </w:style>
  <w:style w:type="paragraph" w:styleId="Footer">
    <w:name w:val="footer"/>
    <w:basedOn w:val="Normal"/>
    <w:link w:val="FooterChar"/>
    <w:uiPriority w:val="99"/>
    <w:semiHidden/>
    <w:unhideWhenUsed/>
    <w:rsid w:val="00454C74"/>
    <w:pPr>
      <w:tabs>
        <w:tab w:val="center" w:pos="4513"/>
        <w:tab w:val="right" w:pos="9026"/>
      </w:tabs>
    </w:pPr>
  </w:style>
  <w:style w:type="character" w:customStyle="1" w:styleId="FooterChar">
    <w:name w:val="Footer Char"/>
    <w:link w:val="Footer"/>
    <w:uiPriority w:val="99"/>
    <w:semiHidden/>
    <w:rsid w:val="00454C74"/>
    <w:rPr>
      <w:sz w:val="24"/>
      <w:szCs w:val="24"/>
    </w:rPr>
  </w:style>
  <w:style w:type="paragraph" w:styleId="BalloonText">
    <w:name w:val="Balloon Text"/>
    <w:basedOn w:val="Normal"/>
    <w:link w:val="BalloonTextChar"/>
    <w:uiPriority w:val="99"/>
    <w:semiHidden/>
    <w:unhideWhenUsed/>
    <w:rsid w:val="00910C7A"/>
    <w:rPr>
      <w:rFonts w:ascii="Tahoma" w:hAnsi="Tahoma" w:cs="Tahoma"/>
      <w:sz w:val="16"/>
      <w:szCs w:val="16"/>
    </w:rPr>
  </w:style>
  <w:style w:type="character" w:customStyle="1" w:styleId="BalloonTextChar">
    <w:name w:val="Balloon Text Char"/>
    <w:link w:val="BalloonText"/>
    <w:uiPriority w:val="99"/>
    <w:semiHidden/>
    <w:rsid w:val="00910C7A"/>
    <w:rPr>
      <w:rFonts w:ascii="Tahoma" w:hAnsi="Tahoma" w:cs="Tahoma"/>
      <w:sz w:val="16"/>
      <w:szCs w:val="16"/>
    </w:rPr>
  </w:style>
  <w:style w:type="character" w:customStyle="1" w:styleId="normaltextrun">
    <w:name w:val="normaltextrun"/>
    <w:rsid w:val="005503C4"/>
  </w:style>
  <w:style w:type="character" w:customStyle="1" w:styleId="advancedproofingissue">
    <w:name w:val="advancedproofingissue"/>
    <w:rsid w:val="004004C5"/>
  </w:style>
  <w:style w:type="character" w:customStyle="1" w:styleId="spellingerror">
    <w:name w:val="spellingerror"/>
    <w:rsid w:val="004004C5"/>
  </w:style>
  <w:style w:type="character" w:customStyle="1" w:styleId="eop">
    <w:name w:val="eop"/>
    <w:basedOn w:val="DefaultParagraphFont"/>
    <w:rsid w:val="00F11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8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522E-D34A-4BBF-80E3-3D980843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Tamerton Vale Primary School</vt:lpstr>
    </vt:vector>
  </TitlesOfParts>
  <Company>pcc</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Tamerton Vale Primary School</dc:title>
  <dc:subject/>
  <dc:creator>manager</dc:creator>
  <cp:keywords/>
  <cp:lastModifiedBy>Jackie Sparrow</cp:lastModifiedBy>
  <cp:revision>3</cp:revision>
  <cp:lastPrinted>2018-04-24T16:27:00Z</cp:lastPrinted>
  <dcterms:created xsi:type="dcterms:W3CDTF">2019-05-05T16:05:00Z</dcterms:created>
  <dcterms:modified xsi:type="dcterms:W3CDTF">2019-05-06T14:09:00Z</dcterms:modified>
</cp:coreProperties>
</file>